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0D" w:rsidRDefault="00AD1B0D">
      <w:pPr>
        <w:pStyle w:val="HEADERTEXT"/>
        <w:rPr>
          <w:b/>
          <w:bCs/>
        </w:rPr>
      </w:pPr>
      <w:bookmarkStart w:id="0" w:name="_GoBack"/>
      <w:bookmarkEnd w:id="0"/>
      <w:r>
        <w:rPr>
          <w:rFonts w:ascii="Arial, sans-serif" w:hAnsi="Arial, sans-serif"/>
          <w:sz w:val="24"/>
          <w:szCs w:val="24"/>
        </w:rPr>
        <w:t xml:space="preserve">  </w:t>
      </w:r>
    </w:p>
    <w:p w:rsidR="00AD1B0D" w:rsidRDefault="00AD1B0D">
      <w:pPr>
        <w:pStyle w:val="HEADERTEXT"/>
        <w:jc w:val="center"/>
        <w:rPr>
          <w:b/>
          <w:bCs/>
        </w:rPr>
      </w:pPr>
      <w:r>
        <w:rPr>
          <w:b/>
          <w:bCs/>
        </w:rPr>
        <w:t xml:space="preserve"> МИНИСТЕРСТВО СЕЛЬСКОГО ХОЗЯЙСТВА РОССИЙСКОЙ ФЕДЕРАЦИИ</w:t>
      </w:r>
    </w:p>
    <w:p w:rsidR="00AD1B0D" w:rsidRDefault="00AD1B0D">
      <w:pPr>
        <w:pStyle w:val="HEADERTEXT"/>
        <w:rPr>
          <w:b/>
          <w:bCs/>
        </w:rPr>
      </w:pPr>
    </w:p>
    <w:p w:rsidR="00AD1B0D" w:rsidRDefault="00AD1B0D">
      <w:pPr>
        <w:pStyle w:val="HEADERTEXT"/>
        <w:jc w:val="center"/>
        <w:rPr>
          <w:b/>
          <w:bCs/>
        </w:rPr>
      </w:pPr>
      <w:r>
        <w:rPr>
          <w:b/>
          <w:bCs/>
        </w:rPr>
        <w:t xml:space="preserve"> ПРИКАЗ</w:t>
      </w:r>
    </w:p>
    <w:p w:rsidR="00AD1B0D" w:rsidRDefault="00AD1B0D">
      <w:pPr>
        <w:pStyle w:val="HEADERTEXT"/>
        <w:rPr>
          <w:b/>
          <w:bCs/>
        </w:rPr>
      </w:pPr>
    </w:p>
    <w:p w:rsidR="00AD1B0D" w:rsidRDefault="00AD1B0D">
      <w:pPr>
        <w:pStyle w:val="HEADERTEXT"/>
        <w:jc w:val="center"/>
        <w:rPr>
          <w:b/>
          <w:bCs/>
        </w:rPr>
      </w:pPr>
      <w:r>
        <w:rPr>
          <w:b/>
          <w:bCs/>
        </w:rPr>
        <w:t xml:space="preserve"> от 25 июля 2019 года N 440</w:t>
      </w:r>
    </w:p>
    <w:p w:rsidR="00AD1B0D" w:rsidRDefault="00AD1B0D">
      <w:pPr>
        <w:pStyle w:val="HEADERTEXT"/>
        <w:jc w:val="center"/>
        <w:rPr>
          <w:b/>
          <w:bCs/>
        </w:rPr>
      </w:pPr>
    </w:p>
    <w:p w:rsidR="00AD1B0D" w:rsidRDefault="00AD1B0D">
      <w:pPr>
        <w:pStyle w:val="HEADERTEXT"/>
        <w:rPr>
          <w:b/>
          <w:bCs/>
        </w:rPr>
      </w:pPr>
    </w:p>
    <w:p w:rsidR="00AD1B0D" w:rsidRDefault="00AD1B0D">
      <w:pPr>
        <w:pStyle w:val="HEADERTEXT"/>
        <w:jc w:val="center"/>
        <w:rPr>
          <w:b/>
          <w:bCs/>
        </w:rPr>
      </w:pPr>
      <w:r>
        <w:rPr>
          <w:b/>
          <w:bCs/>
        </w:rPr>
        <w:t xml:space="preserve"> Об утверждении </w:t>
      </w:r>
      <w:r>
        <w:rPr>
          <w:b/>
          <w:bCs/>
        </w:rPr>
        <w:fldChar w:fldCharType="begin"/>
      </w:r>
      <w:r>
        <w:rPr>
          <w:b/>
          <w:bCs/>
        </w:rPr>
        <w:instrText xml:space="preserve"> HYPERLINK "kodeks://link/d?nd=561007701&amp;point=mark=0000000000000000000000000000000000000000000000000064U0IK"\o"’’Об утверждении Ветеринарных правил осуществления профилактических, диагностических, лечебных ...’’</w:instrText>
      </w:r>
    </w:p>
    <w:p w:rsidR="00AD1B0D" w:rsidRDefault="00AD1B0D">
      <w:pPr>
        <w:pStyle w:val="HEADERTEXT"/>
        <w:jc w:val="center"/>
        <w:rPr>
          <w:b/>
          <w:bCs/>
        </w:rPr>
      </w:pPr>
      <w:r>
        <w:rPr>
          <w:b/>
          <w:bCs/>
        </w:rPr>
        <w:instrText>Приказ Минсельхоза России от 25.07.2019 N 440</w:instrText>
      </w:r>
    </w:p>
    <w:p w:rsidR="00AD1B0D" w:rsidRDefault="00AD1B0D">
      <w:pPr>
        <w:pStyle w:val="HEADERTEXT"/>
        <w:jc w:val="center"/>
        <w:rPr>
          <w:b/>
          <w:bCs/>
        </w:rPr>
      </w:pPr>
      <w:r>
        <w:rPr>
          <w:b/>
          <w:bCs/>
        </w:rPr>
        <w:instrText>Статус: действует с 31.08.2019"</w:instrText>
      </w:r>
      <w:r w:rsidR="00A03DA8">
        <w:rPr>
          <w:b/>
          <w:bCs/>
        </w:rPr>
      </w:r>
      <w:r>
        <w:rPr>
          <w:b/>
          <w:bCs/>
        </w:rPr>
        <w:fldChar w:fldCharType="separate"/>
      </w:r>
      <w:r>
        <w:rPr>
          <w:b/>
          <w:bCs/>
          <w:color w:val="0000AA"/>
          <w:u w:val="single"/>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r>
        <w:rPr>
          <w:b/>
          <w:bCs/>
          <w:color w:val="0000FF"/>
          <w:u w:val="single"/>
        </w:rPr>
        <w:t xml:space="preserve"> </w:t>
      </w:r>
      <w:r>
        <w:rPr>
          <w:b/>
          <w:bCs/>
        </w:rPr>
        <w:fldChar w:fldCharType="end"/>
      </w:r>
      <w:r>
        <w:rPr>
          <w:b/>
          <w:bCs/>
        </w:rPr>
        <w:t xml:space="preserve"> </w:t>
      </w:r>
    </w:p>
    <w:p w:rsidR="00AD1B0D" w:rsidRDefault="00AD1B0D">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"kodeks://link/d?nd=9004249&amp;point=mark=000000000000000000000000000000000000000000000000007E80KE"\o"’’О ветеринарии (с изменениями на 2 августа 2019 года)’’</w:instrText>
      </w:r>
    </w:p>
    <w:p w:rsidR="00AD1B0D" w:rsidRDefault="00AD1B0D">
      <w:pPr>
        <w:pStyle w:val="FORMATTEXT"/>
        <w:ind w:firstLine="568"/>
        <w:jc w:val="both"/>
      </w:pPr>
      <w:r>
        <w:instrText>Закон РФ от 14.05.1993 N 4979-1</w:instrText>
      </w:r>
    </w:p>
    <w:p w:rsidR="00AD1B0D" w:rsidRDefault="00AD1B0D">
      <w:pPr>
        <w:pStyle w:val="FORMATTEXT"/>
        <w:ind w:firstLine="568"/>
        <w:jc w:val="both"/>
      </w:pPr>
      <w:r>
        <w:instrText>Статус: действующая редакция (действ. с 13.08.2019)"</w:instrText>
      </w:r>
      <w:r>
        <w:fldChar w:fldCharType="separate"/>
      </w:r>
      <w:r>
        <w:rPr>
          <w:color w:val="0000AA"/>
          <w:u w:val="single"/>
        </w:rPr>
        <w:t>статьей 2.2 Закона Российской Федерации от 14 мая 1993 г. N 4979-1 "О ветеринарии"</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2018, N 18, ст.2571; N 53, ст.8450)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16 ноября 2019 года)’’</w:instrText>
      </w:r>
    </w:p>
    <w:p w:rsidR="00AD1B0D" w:rsidRDefault="00AD1B0D">
      <w:pPr>
        <w:pStyle w:val="FORMATTEXT"/>
        <w:ind w:firstLine="568"/>
        <w:jc w:val="both"/>
      </w:pPr>
      <w:r>
        <w:instrText>Постановление Правительства РФ от 12.06.2008 N 450</w:instrText>
      </w:r>
    </w:p>
    <w:p w:rsidR="00AD1B0D" w:rsidRDefault="00AD1B0D">
      <w:pPr>
        <w:pStyle w:val="FORMATTEXT"/>
        <w:ind w:firstLine="568"/>
        <w:jc w:val="both"/>
      </w:pPr>
      <w:r>
        <w:instrText>Статус: действующая редакция (действ. с 27.11.2019)"</w:instrText>
      </w:r>
      <w:r>
        <w:fldChar w:fldCharType="separate"/>
      </w:r>
      <w:r>
        <w:rPr>
          <w:color w:val="0000AA"/>
          <w:u w:val="single"/>
        </w:rPr>
        <w:t>подпунктом 5.2.9 пункта 5 Положения о Министерстве сельского хозяйства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16 ноября 2019 года)’’</w:instrText>
      </w:r>
    </w:p>
    <w:p w:rsidR="00AD1B0D" w:rsidRDefault="00AD1B0D">
      <w:pPr>
        <w:pStyle w:val="FORMATTEXT"/>
        <w:ind w:firstLine="568"/>
        <w:jc w:val="both"/>
      </w:pPr>
      <w:r>
        <w:instrText>Постановление Правительства РФ от 12.06.2008 N 450</w:instrText>
      </w:r>
    </w:p>
    <w:p w:rsidR="00AD1B0D" w:rsidRDefault="00AD1B0D">
      <w:pPr>
        <w:pStyle w:val="FORMATTEXT"/>
        <w:ind w:firstLine="568"/>
        <w:jc w:val="both"/>
      </w:pPr>
      <w:r>
        <w:instrText>Статус: действующая редакция (действ. с 27.11.2019)"</w:instrText>
      </w:r>
      <w:r>
        <w:fldChar w:fldCharType="separate"/>
      </w:r>
      <w:r>
        <w:rPr>
          <w:color w:val="0000AA"/>
          <w:u w:val="single"/>
        </w:rPr>
        <w:t>постановлением Правительства Российской Федерации от 12 июня 2008 г. N 450</w:t>
      </w:r>
      <w:r>
        <w:rPr>
          <w:color w:val="0000FF"/>
          <w:u w:val="single"/>
        </w:rPr>
        <w:t xml:space="preserve"> </w:t>
      </w:r>
      <w:r>
        <w:fldChar w:fldCharType="end"/>
      </w:r>
      <w:r>
        <w:t xml:space="preserve"> (Собрание законодательства Российской Федерации, 2008, N 25, ст.2983; N 32, ст.3791; N 42, ст.4825; N 46, ст.5337; 2009, N 1, ст.150; N 3, ст.378; N 6, ст.738; N 9, ст.1119, ст.1121; N 27, ст.3364; N 33, ст.4088; 2010, N 4, ст.394; N 5, ст.538; N 16, ст.1917; N 23, ст.2833; N 26, ст.3350; N 31, ст.4251, ст.4262; N 32, ст.4330; N 40, ст.5068; 2011, N 6, ст.888; N 7, ст.983; N 12, ст.1652; N 14, ст.1935; N 18, ст.2649; N 22, ст.3179; N 36, ст.5154; 2012, N 28, ст.3900; N 32, ст.4561; N 37, ст.5001; 2013, N 10, ст.1038; N 29, ст.3969; N 33, ст.4386; N 45, ст.5822; 2014, N 4, ст.382; N 10, ст.1035; N 12, ст.1297; N 28, ст.4068; 2015, N 2, ст.491; N 11, ст.1611; N 26, ст.3900; N 35, ст.4981; N 38, ст.5297; N 47, ст.6603; 2016, N 2, ст.325; N 28, ст.4741; N 33, ст.5188; N 35, ст.5349; N 47, ст.6650; N 49, ст.6909, ст.6910; 2017, N 26, ст.3852; N 51, ст.7824; 2018, N 17, ст.2481; N 35, ст.5549; 2019, N 1, ст.61*), </w:t>
      </w:r>
    </w:p>
    <w:p w:rsidR="00AD1B0D" w:rsidRDefault="00AD1B0D">
      <w:pPr>
        <w:pStyle w:val="FORMATTEXT"/>
        <w:jc w:val="both"/>
      </w:pPr>
      <w:r>
        <w:t xml:space="preserve">________________ </w:t>
      </w:r>
    </w:p>
    <w:p w:rsidR="00AD1B0D" w:rsidRDefault="00AD1B0D">
      <w:pPr>
        <w:pStyle w:val="FORMATTEXT"/>
        <w:ind w:firstLine="568"/>
        <w:jc w:val="both"/>
      </w:pPr>
      <w:r>
        <w:t>* N 17, ст.2096; N 19, ст.2313.</w:t>
      </w:r>
    </w:p>
    <w:p w:rsidR="00AD1B0D" w:rsidRDefault="00AD1B0D">
      <w:pPr>
        <w:pStyle w:val="FORMATTEXT"/>
        <w:ind w:firstLine="568"/>
        <w:jc w:val="both"/>
      </w:pPr>
    </w:p>
    <w:p w:rsidR="00AD1B0D" w:rsidRDefault="00AD1B0D">
      <w:pPr>
        <w:pStyle w:val="FORMATTEXT"/>
        <w:jc w:val="both"/>
      </w:pPr>
      <w:r>
        <w:t>приказываю:</w:t>
      </w:r>
    </w:p>
    <w:p w:rsidR="00AD1B0D" w:rsidRDefault="00AD1B0D">
      <w:pPr>
        <w:pStyle w:val="FORMATTEXT"/>
        <w:ind w:firstLine="568"/>
        <w:jc w:val="both"/>
      </w:pPr>
      <w:r>
        <w:t xml:space="preserve">Утвердить прилагаемые </w:t>
      </w:r>
      <w:r>
        <w:fldChar w:fldCharType="begin"/>
      </w:r>
      <w:r>
        <w:instrText xml:space="preserve"> HYPERLINK "kodeks://link/d?nd=561007701&amp;point=mark=0000000000000000000000000000000000000000000000000064U0IK"\o"’’Об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r>
        <w:rPr>
          <w:color w:val="0000FF"/>
          <w:u w:val="single"/>
        </w:rPr>
        <w:t xml:space="preserve"> </w:t>
      </w:r>
      <w:r>
        <w:fldChar w:fldCharType="end"/>
      </w:r>
      <w:r>
        <w:t>.</w:t>
      </w:r>
    </w:p>
    <w:p w:rsidR="00AD1B0D" w:rsidRDefault="00AD1B0D">
      <w:pPr>
        <w:pStyle w:val="FORMATTEXT"/>
        <w:ind w:firstLine="568"/>
        <w:jc w:val="both"/>
      </w:pPr>
    </w:p>
    <w:p w:rsidR="00AD1B0D" w:rsidRDefault="00AD1B0D">
      <w:pPr>
        <w:pStyle w:val="FORMATTEXT"/>
        <w:jc w:val="right"/>
      </w:pPr>
      <w:r>
        <w:t>Министр</w:t>
      </w:r>
    </w:p>
    <w:p w:rsidR="00AD1B0D" w:rsidRDefault="00AD1B0D">
      <w:pPr>
        <w:pStyle w:val="FORMATTEXT"/>
        <w:jc w:val="right"/>
      </w:pPr>
      <w:r>
        <w:t xml:space="preserve">Д.Н.Патрушев </w:t>
      </w:r>
    </w:p>
    <w:p w:rsidR="00AD1B0D" w:rsidRDefault="00AD1B0D">
      <w:pPr>
        <w:pStyle w:val="FORMATTEXT"/>
        <w:jc w:val="both"/>
      </w:pPr>
      <w:r>
        <w:t>Зарегистрировано</w:t>
      </w:r>
    </w:p>
    <w:p w:rsidR="00AD1B0D" w:rsidRDefault="00AD1B0D">
      <w:pPr>
        <w:pStyle w:val="FORMATTEXT"/>
        <w:jc w:val="both"/>
      </w:pPr>
      <w:r>
        <w:t>в Министерстве юстиции</w:t>
      </w:r>
    </w:p>
    <w:p w:rsidR="00AD1B0D" w:rsidRDefault="00AD1B0D">
      <w:pPr>
        <w:pStyle w:val="FORMATTEXT"/>
        <w:jc w:val="both"/>
      </w:pPr>
      <w:r>
        <w:t>Российской Федерации</w:t>
      </w:r>
    </w:p>
    <w:p w:rsidR="00AD1B0D" w:rsidRDefault="00AD1B0D">
      <w:pPr>
        <w:pStyle w:val="FORMATTEXT"/>
        <w:jc w:val="both"/>
      </w:pPr>
      <w:r>
        <w:t>20 августа 2019 года,</w:t>
      </w:r>
    </w:p>
    <w:p w:rsidR="00AD1B0D" w:rsidRDefault="00AD1B0D">
      <w:pPr>
        <w:pStyle w:val="FORMATTEXT"/>
        <w:jc w:val="both"/>
      </w:pPr>
      <w:r>
        <w:t>регистрационный N 55670</w:t>
      </w:r>
    </w:p>
    <w:p w:rsidR="00AD1B0D" w:rsidRDefault="00AD1B0D">
      <w:pPr>
        <w:pStyle w:val="FORMATTEXT"/>
      </w:pPr>
      <w:r>
        <w:t xml:space="preserve">      </w:t>
      </w:r>
    </w:p>
    <w:p w:rsidR="00AD1B0D" w:rsidRDefault="00AD1B0D">
      <w:pPr>
        <w:pStyle w:val="FORMATTEXT"/>
        <w:jc w:val="right"/>
      </w:pPr>
      <w:r>
        <w:t>УТВЕРЖДЕНЫ</w:t>
      </w:r>
    </w:p>
    <w:p w:rsidR="00AD1B0D" w:rsidRDefault="00AD1B0D">
      <w:pPr>
        <w:pStyle w:val="FORMATTEXT"/>
        <w:jc w:val="right"/>
      </w:pPr>
      <w:r>
        <w:t>приказом Минсельхоза России</w:t>
      </w:r>
    </w:p>
    <w:p w:rsidR="00AD1B0D" w:rsidRDefault="00AD1B0D">
      <w:pPr>
        <w:pStyle w:val="FORMATTEXT"/>
        <w:jc w:val="right"/>
      </w:pPr>
      <w:r>
        <w:t xml:space="preserve">от 25 июля 2019 года N 440 </w:t>
      </w:r>
    </w:p>
    <w:p w:rsidR="00AD1B0D" w:rsidRDefault="00AD1B0D">
      <w:pPr>
        <w:pStyle w:val="HEADERTEXT"/>
        <w:rPr>
          <w:b/>
          <w:bCs/>
        </w:rPr>
      </w:pPr>
    </w:p>
    <w:p w:rsidR="00AD1B0D" w:rsidRDefault="00AD1B0D">
      <w:pPr>
        <w:pStyle w:val="HEADERTEXT"/>
        <w:jc w:val="center"/>
        <w:rPr>
          <w:b/>
          <w:bCs/>
        </w:rPr>
      </w:pPr>
      <w:r>
        <w:rPr>
          <w:b/>
          <w:bCs/>
        </w:rPr>
        <w:t xml:space="preserve">      </w:t>
      </w:r>
    </w:p>
    <w:p w:rsidR="00AD1B0D" w:rsidRDefault="00AD1B0D">
      <w:pPr>
        <w:pStyle w:val="HEADERTEXT"/>
        <w:jc w:val="center"/>
        <w:rPr>
          <w:b/>
          <w:bCs/>
        </w:rPr>
      </w:pPr>
      <w:r>
        <w:rPr>
          <w:b/>
          <w:bCs/>
        </w:rPr>
        <w:t xml:space="preserve">      </w:t>
      </w:r>
    </w:p>
    <w:p w:rsidR="00AD1B0D" w:rsidRDefault="00AD1B0D">
      <w:pPr>
        <w:pStyle w:val="HEADERTEXT"/>
        <w:rPr>
          <w:b/>
          <w:bCs/>
        </w:rPr>
      </w:pPr>
    </w:p>
    <w:p w:rsidR="00AD1B0D" w:rsidRDefault="00AD1B0D">
      <w:pPr>
        <w:pStyle w:val="HEADERTEXT"/>
        <w:jc w:val="center"/>
        <w:rPr>
          <w:b/>
          <w:bCs/>
        </w:rPr>
      </w:pPr>
      <w:r>
        <w:rPr>
          <w:b/>
          <w:bCs/>
        </w:rPr>
        <w:t xml:space="preserve">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 </w:t>
      </w:r>
    </w:p>
    <w:p w:rsidR="00AD1B0D" w:rsidRDefault="00AD1B0D">
      <w:pPr>
        <w:pStyle w:val="HEADERTEXT"/>
        <w:rPr>
          <w:b/>
          <w:bCs/>
        </w:rPr>
      </w:pPr>
    </w:p>
    <w:p w:rsidR="00AD1B0D" w:rsidRDefault="00AD1B0D">
      <w:pPr>
        <w:pStyle w:val="HEADERTEXT"/>
        <w:jc w:val="center"/>
        <w:rPr>
          <w:b/>
          <w:bCs/>
        </w:rPr>
      </w:pPr>
      <w:r>
        <w:rPr>
          <w:b/>
          <w:bCs/>
        </w:rPr>
        <w:t xml:space="preserve">      </w:t>
      </w:r>
    </w:p>
    <w:p w:rsidR="00AD1B0D" w:rsidRDefault="00AD1B0D">
      <w:pPr>
        <w:pStyle w:val="HEADERTEXT"/>
        <w:jc w:val="center"/>
        <w:rPr>
          <w:b/>
          <w:bCs/>
        </w:rPr>
      </w:pPr>
      <w:r>
        <w:rPr>
          <w:b/>
          <w:bCs/>
        </w:rPr>
        <w:t xml:space="preserve">      </w:t>
      </w:r>
    </w:p>
    <w:p w:rsidR="00AD1B0D" w:rsidRDefault="00AD1B0D">
      <w:pPr>
        <w:pStyle w:val="HEADERTEXT"/>
        <w:rPr>
          <w:b/>
          <w:bCs/>
        </w:rPr>
      </w:pPr>
    </w:p>
    <w:p w:rsidR="00AD1B0D" w:rsidRDefault="00AD1B0D">
      <w:pPr>
        <w:pStyle w:val="HEADERTEXT"/>
        <w:jc w:val="center"/>
        <w:rPr>
          <w:b/>
          <w:bCs/>
        </w:rPr>
      </w:pPr>
      <w:r>
        <w:rPr>
          <w:b/>
          <w:bCs/>
        </w:rPr>
        <w:t xml:space="preserve"> I. Область применения </w:t>
      </w:r>
    </w:p>
    <w:p w:rsidR="00AD1B0D" w:rsidRDefault="00AD1B0D">
      <w:pPr>
        <w:pStyle w:val="FORMATTEXT"/>
        <w:ind w:firstLine="568"/>
        <w:jc w:val="both"/>
      </w:pPr>
      <w:r>
        <w:lastRenderedPageBreak/>
        <w:t>1. Настоящие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 (далее - Правила),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ринопневмонии лошадей</w:t>
      </w:r>
      <w:r w:rsidR="003474D5">
        <w:rPr>
          <w:noProof/>
          <w:position w:val="-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(далее - ринопневмония). </w:t>
      </w:r>
    </w:p>
    <w:p w:rsidR="00AD1B0D" w:rsidRDefault="00AD1B0D">
      <w:pPr>
        <w:pStyle w:val="FORMATTEXT"/>
        <w:jc w:val="both"/>
      </w:pPr>
      <w:r>
        <w:t xml:space="preserve">________________ </w:t>
      </w:r>
    </w:p>
    <w:p w:rsidR="00AD1B0D" w:rsidRDefault="003474D5">
      <w:pPr>
        <w:pStyle w:val="FORMATTEXT"/>
        <w:ind w:firstLine="568"/>
        <w:jc w:val="both"/>
      </w:pPr>
      <w:r>
        <w:rPr>
          <w:noProof/>
          <w:position w:val="-8"/>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AD1B0D">
        <w:fldChar w:fldCharType="begin"/>
      </w:r>
      <w:r w:rsidR="00AD1B0D">
        <w:instrText xml:space="preserve"> HYPERLINK "kodeks://link/d?nd=902324591"\o"’’Об утверждении перечня заразных, в том числе особо опасных, болезней животных, по которым ...’’</w:instrText>
      </w:r>
    </w:p>
    <w:p w:rsidR="00AD1B0D" w:rsidRDefault="00AD1B0D">
      <w:pPr>
        <w:pStyle w:val="FORMATTEXT"/>
        <w:ind w:firstLine="568"/>
        <w:jc w:val="both"/>
      </w:pPr>
      <w:r>
        <w:instrText>Приказ Минсельхоза России от 19.12.2011 N 476</w:instrText>
      </w:r>
    </w:p>
    <w:p w:rsidR="00AD1B0D" w:rsidRDefault="00AD1B0D">
      <w:pPr>
        <w:pStyle w:val="FORMATTEXT"/>
        <w:ind w:firstLine="568"/>
        <w:jc w:val="both"/>
      </w:pPr>
      <w:r>
        <w:instrText>Статус: действующая редакция (действ. с 25.03.2017)"</w:instrText>
      </w:r>
      <w:r>
        <w:fldChar w:fldCharType="separate"/>
      </w:r>
      <w:r>
        <w:rPr>
          <w:color w:val="0000AA"/>
          <w:u w:val="single"/>
        </w:rPr>
        <w:t>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rPr>
          <w:color w:val="0000FF"/>
          <w:u w:val="single"/>
        </w:rPr>
        <w:t xml:space="preserve"> </w:t>
      </w:r>
      <w:r>
        <w:fldChar w:fldCharType="end"/>
      </w:r>
      <w:r>
        <w:t xml:space="preserve"> (зарегистрирован Минюстом России 13 февраля 2012 г., регистрационный N 23206) с изменениями, внесенными </w:t>
      </w:r>
      <w:r>
        <w:fldChar w:fldCharType="begin"/>
      </w:r>
      <w:r>
        <w:instrText xml:space="preserve"> HYPERLINK "kodeks://link/d?nd=420369936"\o"’’О внесении изменения в Перечень заразных, в том числе особо опасных, болезней животных, по которым могут ...’’</w:instrText>
      </w:r>
    </w:p>
    <w:p w:rsidR="00AD1B0D" w:rsidRDefault="00AD1B0D">
      <w:pPr>
        <w:pStyle w:val="FORMATTEXT"/>
        <w:ind w:firstLine="568"/>
        <w:jc w:val="both"/>
      </w:pPr>
      <w:r>
        <w:instrText>Приказ Минсельхоза России от 20.07.2016 N 317</w:instrText>
      </w:r>
    </w:p>
    <w:p w:rsidR="00AD1B0D" w:rsidRDefault="00AD1B0D">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rPr>
          <w:color w:val="0000FF"/>
          <w:u w:val="single"/>
        </w:rPr>
        <w:t xml:space="preserve"> </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"kodeks://link/d?nd=420392821"\o"’’О внесении изменения в Перечень заразных, в том числе особо опасных, болезней животных, по которым могут ...’’</w:instrText>
      </w:r>
    </w:p>
    <w:p w:rsidR="00AD1B0D" w:rsidRDefault="00AD1B0D">
      <w:pPr>
        <w:pStyle w:val="FORMATTEXT"/>
        <w:ind w:firstLine="568"/>
        <w:jc w:val="both"/>
      </w:pPr>
      <w:r>
        <w:instrText>Приказ Минсельхоза России от 30.01.2017 N 40</w:instrText>
      </w:r>
    </w:p>
    <w:p w:rsidR="00AD1B0D" w:rsidRDefault="00AD1B0D">
      <w:pPr>
        <w:pStyle w:val="FORMATTEXT"/>
        <w:ind w:firstLine="568"/>
        <w:jc w:val="both"/>
      </w:pPr>
      <w:r>
        <w:instrText>Статус: действует с 11.03.2017"</w:instrText>
      </w:r>
      <w:r>
        <w:fldChar w:fldCharType="separate"/>
      </w:r>
      <w:r>
        <w:rPr>
          <w:color w:val="0000AA"/>
          <w:u w:val="single"/>
        </w:rPr>
        <w:t>от 30 января 2017 г. N 40</w:t>
      </w:r>
      <w:r>
        <w:rPr>
          <w:color w:val="0000FF"/>
          <w:u w:val="single"/>
        </w:rPr>
        <w:t xml:space="preserve"> </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"kodeks://link/d?nd=420393794"\o"’’О внесении изменений в Перечень заразных, в том числе особо опасных, болезней животных, по которым могут ...’’</w:instrText>
      </w:r>
    </w:p>
    <w:p w:rsidR="00AD1B0D" w:rsidRDefault="00AD1B0D">
      <w:pPr>
        <w:pStyle w:val="FORMATTEXT"/>
        <w:ind w:firstLine="568"/>
        <w:jc w:val="both"/>
      </w:pPr>
      <w:r>
        <w:instrText>Приказ Минсельхоза России от 15.02.2017 N 67</w:instrText>
      </w:r>
    </w:p>
    <w:p w:rsidR="00AD1B0D" w:rsidRDefault="00AD1B0D">
      <w:pPr>
        <w:pStyle w:val="FORMATTEXT"/>
        <w:ind w:firstLine="568"/>
        <w:jc w:val="both"/>
      </w:pPr>
      <w:r>
        <w:instrText>Статус: действует с 25.03.2017"</w:instrText>
      </w:r>
      <w:r>
        <w:fldChar w:fldCharType="separate"/>
      </w:r>
      <w:r>
        <w:rPr>
          <w:color w:val="0000AA"/>
          <w:u w:val="single"/>
        </w:rPr>
        <w:t>от 15 февраля 2017 г. N 67</w:t>
      </w:r>
      <w:r>
        <w:rPr>
          <w:color w:val="0000FF"/>
          <w:u w:val="single"/>
        </w:rPr>
        <w:t xml:space="preserve"> </w:t>
      </w:r>
      <w:r>
        <w:fldChar w:fldCharType="end"/>
      </w:r>
      <w:r>
        <w:t xml:space="preserve"> (зарегистрирован Минюстом России 13 марта 2017 г., регистрационный N 45915).</w:t>
      </w:r>
    </w:p>
    <w:p w:rsidR="00AD1B0D" w:rsidRDefault="00AD1B0D">
      <w:pPr>
        <w:pStyle w:val="FORMATTEXT"/>
        <w:ind w:firstLine="568"/>
        <w:jc w:val="both"/>
      </w:pPr>
    </w:p>
    <w:p w:rsidR="00AD1B0D" w:rsidRDefault="00AD1B0D">
      <w:pPr>
        <w:pStyle w:val="FORMATTEXT"/>
        <w:ind w:firstLine="568"/>
        <w:jc w:val="both"/>
      </w:pPr>
      <w:r>
        <w:t>2. Правилами устанавливаются обязательные требования к организации и проведению мероприятий по ликвидации ринопневмонии,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AD1B0D" w:rsidRDefault="00AD1B0D">
      <w:pPr>
        <w:pStyle w:val="FORMATTEXT"/>
        <w:ind w:firstLine="568"/>
        <w:jc w:val="both"/>
      </w:pPr>
    </w:p>
    <w:p w:rsidR="00AD1B0D" w:rsidRDefault="00AD1B0D">
      <w:pPr>
        <w:pStyle w:val="HEADERTEXT"/>
        <w:rPr>
          <w:b/>
          <w:bCs/>
        </w:rPr>
      </w:pPr>
    </w:p>
    <w:p w:rsidR="00AD1B0D" w:rsidRDefault="00AD1B0D">
      <w:pPr>
        <w:pStyle w:val="HEADERTEXT"/>
        <w:jc w:val="center"/>
        <w:rPr>
          <w:b/>
          <w:bCs/>
        </w:rPr>
      </w:pPr>
      <w:r>
        <w:rPr>
          <w:b/>
          <w:bCs/>
        </w:rPr>
        <w:t xml:space="preserve"> II. Общая характеристика ринопневмонии </w:t>
      </w:r>
    </w:p>
    <w:p w:rsidR="00AD1B0D" w:rsidRDefault="00AD1B0D">
      <w:pPr>
        <w:pStyle w:val="FORMATTEXT"/>
        <w:ind w:firstLine="568"/>
        <w:jc w:val="both"/>
      </w:pPr>
      <w:r>
        <w:t>3. Ринопневмония - острая инфекционная болезнь лошадей, ослов, мулов (далее - восприимчивые животные), характеризующаяся лихорадкой, угнетением, поражением органов дыхания, пузырьковой сыпью на слизистой оболочке влагалища, абортами у кобыл, орхитами у жеребцов.</w:t>
      </w:r>
    </w:p>
    <w:p w:rsidR="00AD1B0D" w:rsidRDefault="00AD1B0D">
      <w:pPr>
        <w:pStyle w:val="FORMATTEXT"/>
        <w:ind w:firstLine="568"/>
        <w:jc w:val="both"/>
      </w:pPr>
    </w:p>
    <w:p w:rsidR="00AD1B0D" w:rsidRDefault="00AD1B0D">
      <w:pPr>
        <w:pStyle w:val="FORMATTEXT"/>
        <w:ind w:firstLine="568"/>
        <w:jc w:val="both"/>
      </w:pPr>
      <w:r>
        <w:t>Нервная форма болезни проявляется в виде парезов и параличей (миелоэнцефалопатия). Возможно бессимптомное течение болезни.</w:t>
      </w:r>
    </w:p>
    <w:p w:rsidR="00AD1B0D" w:rsidRDefault="00AD1B0D">
      <w:pPr>
        <w:pStyle w:val="FORMATTEXT"/>
        <w:ind w:firstLine="568"/>
        <w:jc w:val="both"/>
      </w:pPr>
    </w:p>
    <w:p w:rsidR="00AD1B0D" w:rsidRDefault="00AD1B0D">
      <w:pPr>
        <w:pStyle w:val="FORMATTEXT"/>
        <w:ind w:firstLine="568"/>
        <w:jc w:val="both"/>
      </w:pPr>
      <w:r>
        <w:t>4. Возбудителем ринопневмонии являются герпесвирусы лошадей - ГВЛ-1 и ГВЛ-4, относящиеся к семейству Herpesviridae (далее - возбудитель).</w:t>
      </w:r>
    </w:p>
    <w:p w:rsidR="00AD1B0D" w:rsidRDefault="00AD1B0D">
      <w:pPr>
        <w:pStyle w:val="FORMATTEXT"/>
        <w:ind w:firstLine="568"/>
        <w:jc w:val="both"/>
      </w:pPr>
    </w:p>
    <w:p w:rsidR="00AD1B0D" w:rsidRDefault="00AD1B0D">
      <w:pPr>
        <w:pStyle w:val="FORMATTEXT"/>
        <w:ind w:firstLine="568"/>
        <w:jc w:val="both"/>
      </w:pPr>
      <w:r>
        <w:t>Возбудитель инактивируется при температуре 55-56°С через 10-20 минут. Чувствителен к действию растворов формальдегида и щелочей. Сохраняется при комнатной температуре в течение 8 дней, в тканях абортированных плодов при температуре 4°С в течение 6-7 дней. Устойчив к действию низких температур (в инфицированной ткани при минус 18-20°С остается активным до 2 лет).</w:t>
      </w:r>
    </w:p>
    <w:p w:rsidR="00AD1B0D" w:rsidRDefault="00AD1B0D">
      <w:pPr>
        <w:pStyle w:val="FORMATTEXT"/>
        <w:ind w:firstLine="568"/>
        <w:jc w:val="both"/>
      </w:pPr>
    </w:p>
    <w:p w:rsidR="00AD1B0D" w:rsidRDefault="00AD1B0D">
      <w:pPr>
        <w:pStyle w:val="FORMATTEXT"/>
        <w:ind w:firstLine="568"/>
        <w:jc w:val="both"/>
      </w:pPr>
      <w:r>
        <w:t>Инкубационный период при ринопневмонии составляет от 2 до 8 дней.</w:t>
      </w:r>
    </w:p>
    <w:p w:rsidR="00AD1B0D" w:rsidRDefault="00AD1B0D">
      <w:pPr>
        <w:pStyle w:val="FORMATTEXT"/>
        <w:ind w:firstLine="568"/>
        <w:jc w:val="both"/>
      </w:pPr>
    </w:p>
    <w:p w:rsidR="00AD1B0D" w:rsidRDefault="00AD1B0D">
      <w:pPr>
        <w:pStyle w:val="FORMATTEXT"/>
        <w:ind w:firstLine="568"/>
        <w:jc w:val="both"/>
      </w:pPr>
      <w:r>
        <w:t>5. Основным источником возбудителя являются больные и переболевшие восприимчивые животные, а также вирусоносители. Больные и переболевшие ринопневмонией восприимчивые животные выделяют возбудитель во внешнюю среду с истечениями из носа и из половых органов, с мочой и плацентарной жидкостью.</w:t>
      </w:r>
    </w:p>
    <w:p w:rsidR="00AD1B0D" w:rsidRDefault="00AD1B0D">
      <w:pPr>
        <w:pStyle w:val="FORMATTEXT"/>
        <w:ind w:firstLine="568"/>
        <w:jc w:val="both"/>
      </w:pPr>
    </w:p>
    <w:p w:rsidR="00AD1B0D" w:rsidRDefault="00AD1B0D">
      <w:pPr>
        <w:pStyle w:val="FORMATTEXT"/>
        <w:ind w:firstLine="568"/>
        <w:jc w:val="both"/>
      </w:pPr>
      <w:r>
        <w:t>6. Передача возбудителя осуществляется аэрогенным, контактным и половым путями. Факторами передачи возбудителя являются корма, вода, подстилка, навоз, абортированные плоды, послед, инвентарь, предметы ухода за восприимчивыми животными и другие объекты окружающей среды, инфицированные возбудителем.</w:t>
      </w:r>
    </w:p>
    <w:p w:rsidR="00AD1B0D" w:rsidRDefault="00AD1B0D">
      <w:pPr>
        <w:pStyle w:val="FORMATTEXT"/>
        <w:ind w:firstLine="568"/>
        <w:jc w:val="both"/>
      </w:pPr>
    </w:p>
    <w:p w:rsidR="00AD1B0D" w:rsidRDefault="00AD1B0D">
      <w:pPr>
        <w:pStyle w:val="HEADERTEXT"/>
        <w:rPr>
          <w:b/>
          <w:bCs/>
        </w:rPr>
      </w:pPr>
    </w:p>
    <w:p w:rsidR="00AD1B0D" w:rsidRDefault="00AD1B0D">
      <w:pPr>
        <w:pStyle w:val="HEADERTEXT"/>
        <w:jc w:val="center"/>
        <w:rPr>
          <w:b/>
          <w:bCs/>
        </w:rPr>
      </w:pPr>
      <w:r>
        <w:rPr>
          <w:b/>
          <w:bCs/>
        </w:rPr>
        <w:lastRenderedPageBreak/>
        <w:t xml:space="preserve"> III. Профилактические мероприятия </w:t>
      </w:r>
    </w:p>
    <w:p w:rsidR="00AD1B0D" w:rsidRDefault="00AD1B0D">
      <w:pPr>
        <w:pStyle w:val="FORMATTEXT"/>
        <w:ind w:firstLine="568"/>
        <w:jc w:val="both"/>
      </w:pPr>
      <w:r>
        <w:t>7. В целях предотвращения возникновения и распространения ринопневмонии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AD1B0D" w:rsidRDefault="00AD1B0D">
      <w:pPr>
        <w:pStyle w:val="FORMATTEXT"/>
        <w:ind w:firstLine="568"/>
        <w:jc w:val="both"/>
      </w:pPr>
    </w:p>
    <w:p w:rsidR="00AD1B0D" w:rsidRDefault="00AD1B0D">
      <w:pPr>
        <w:pStyle w:val="FORMATTEXT"/>
        <w:ind w:firstLine="568"/>
        <w:jc w:val="both"/>
      </w:pPr>
      <w:r>
        <w:t>не допускать загрязнения окружающей среды отходами животноводства;</w:t>
      </w:r>
    </w:p>
    <w:p w:rsidR="00AD1B0D" w:rsidRDefault="00AD1B0D">
      <w:pPr>
        <w:pStyle w:val="FORMATTEXT"/>
        <w:ind w:firstLine="568"/>
        <w:jc w:val="both"/>
      </w:pPr>
    </w:p>
    <w:p w:rsidR="00AD1B0D" w:rsidRDefault="00AD1B0D">
      <w:pPr>
        <w:pStyle w:val="FORMATTEXT"/>
        <w:ind w:firstLine="568"/>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w:t>
      </w:r>
      <w:r w:rsidR="003474D5">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(далее - специалисты госветслужбы) восприимчивых животных для осмотра; </w:t>
      </w:r>
    </w:p>
    <w:p w:rsidR="00AD1B0D" w:rsidRDefault="00AD1B0D">
      <w:pPr>
        <w:pStyle w:val="FORMATTEXT"/>
        <w:jc w:val="both"/>
      </w:pPr>
      <w:r>
        <w:t xml:space="preserve">________________ </w:t>
      </w:r>
    </w:p>
    <w:p w:rsidR="00AD1B0D" w:rsidRDefault="003474D5">
      <w:pPr>
        <w:pStyle w:val="FORMATTEXT"/>
        <w:ind w:firstLine="568"/>
        <w:jc w:val="both"/>
      </w:pPr>
      <w:r>
        <w:rPr>
          <w:noProof/>
          <w:position w:val="-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D1B0D">
        <w:fldChar w:fldCharType="begin"/>
      </w:r>
      <w:r w:rsidR="00AD1B0D">
        <w:instrText xml:space="preserve"> HYPERLINK "kodeks://link/d?nd=9004249&amp;point=mark=0000000000000000000000000000000000000000000000000065C0IR"\o"’’О ветеринарии (с изменениями на 2 августа 2019 года)’’</w:instrText>
      </w:r>
    </w:p>
    <w:p w:rsidR="00AD1B0D" w:rsidRDefault="00AD1B0D">
      <w:pPr>
        <w:pStyle w:val="FORMATTEXT"/>
        <w:ind w:firstLine="568"/>
        <w:jc w:val="both"/>
      </w:pPr>
      <w:r>
        <w:instrText>Закон РФ от 14.05.1993 N 4979-1</w:instrText>
      </w:r>
    </w:p>
    <w:p w:rsidR="00AD1B0D" w:rsidRDefault="00AD1B0D">
      <w:pPr>
        <w:pStyle w:val="FORMATTEXT"/>
        <w:ind w:firstLine="568"/>
        <w:jc w:val="both"/>
      </w:pPr>
      <w:r>
        <w:instrText>Статус: действующая редакция (действ. с 13.08.2019)"</w:instrText>
      </w:r>
      <w:r>
        <w:fldChar w:fldCharType="separate"/>
      </w:r>
      <w:r>
        <w:rPr>
          <w:color w:val="0000AA"/>
          <w:u w:val="single"/>
        </w:rPr>
        <w:t>Статья 5 Закона Российской Федерации от 14 мая 1993 г. N 4979-1 "О ветеринарии"</w:t>
      </w:r>
      <w:r>
        <w:rPr>
          <w:color w:val="0000FF"/>
          <w:u w:val="single"/>
        </w:rPr>
        <w:t xml:space="preserve"> </w:t>
      </w:r>
      <w:r>
        <w:fldChar w:fldCharType="end"/>
      </w:r>
      <w:r>
        <w:t>.</w:t>
      </w:r>
    </w:p>
    <w:p w:rsidR="00AD1B0D" w:rsidRDefault="00AD1B0D">
      <w:pPr>
        <w:pStyle w:val="FORMATTEXT"/>
        <w:ind w:firstLine="568"/>
        <w:jc w:val="both"/>
      </w:pPr>
    </w:p>
    <w:p w:rsidR="00AD1B0D" w:rsidRDefault="00AD1B0D">
      <w:pPr>
        <w:pStyle w:val="FORMATTEXT"/>
        <w:ind w:firstLine="568"/>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AD1B0D" w:rsidRDefault="00AD1B0D">
      <w:pPr>
        <w:pStyle w:val="FORMATTEXT"/>
        <w:ind w:firstLine="568"/>
        <w:jc w:val="both"/>
      </w:pPr>
    </w:p>
    <w:p w:rsidR="00AD1B0D" w:rsidRDefault="00AD1B0D">
      <w:pPr>
        <w:pStyle w:val="FORMATTEXT"/>
        <w:ind w:firstLine="568"/>
        <w:jc w:val="both"/>
      </w:pPr>
      <w:r>
        <w:t>принимать меры по изоляции подозреваемых в заболевании восприимчивых животных, а также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AD1B0D" w:rsidRDefault="00AD1B0D">
      <w:pPr>
        <w:pStyle w:val="FORMATTEXT"/>
        <w:ind w:firstLine="568"/>
        <w:jc w:val="both"/>
      </w:pPr>
    </w:p>
    <w:p w:rsidR="00AD1B0D" w:rsidRDefault="00AD1B0D">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AD1B0D" w:rsidRDefault="00AD1B0D">
      <w:pPr>
        <w:pStyle w:val="FORMATTEXT"/>
        <w:ind w:firstLine="568"/>
        <w:jc w:val="both"/>
      </w:pPr>
    </w:p>
    <w:p w:rsidR="00AD1B0D" w:rsidRDefault="00AD1B0D">
      <w:pPr>
        <w:pStyle w:val="FORMATTEXT"/>
        <w:ind w:firstLine="568"/>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ринопневмонии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w:instrText>
      </w:r>
    </w:p>
    <w:p w:rsidR="00AD1B0D" w:rsidRDefault="00AD1B0D">
      <w:pPr>
        <w:pStyle w:val="FORMATTEXT"/>
        <w:ind w:firstLine="568"/>
        <w:jc w:val="both"/>
      </w:pPr>
      <w:r>
        <w:instrText>Приказ Минсельхоза России от 14.12.2015 N 635</w:instrText>
      </w:r>
    </w:p>
    <w:p w:rsidR="00AD1B0D" w:rsidRDefault="00AD1B0D">
      <w:pPr>
        <w:pStyle w:val="FORMATTEXT"/>
        <w:ind w:firstLine="568"/>
        <w:jc w:val="both"/>
      </w:pPr>
      <w:r>
        <w:instrText>Статус: действует с 05.04.2016"</w:instrText>
      </w:r>
      <w:r>
        <w:fldChar w:fldCharType="separate"/>
      </w:r>
      <w:r>
        <w:rPr>
          <w:color w:val="0000AA"/>
          <w:u w:val="single"/>
        </w:rPr>
        <w:t>Ветеринарными правилами проведения регионализации территории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w:instrText>
      </w:r>
    </w:p>
    <w:p w:rsidR="00AD1B0D" w:rsidRDefault="00AD1B0D">
      <w:pPr>
        <w:pStyle w:val="FORMATTEXT"/>
        <w:ind w:firstLine="568"/>
        <w:jc w:val="both"/>
      </w:pPr>
      <w:r>
        <w:instrText>Приказ Минсельхоза России от 14.12.2015 N 635</w:instrText>
      </w:r>
    </w:p>
    <w:p w:rsidR="00AD1B0D" w:rsidRDefault="00AD1B0D">
      <w:pPr>
        <w:pStyle w:val="FORMATTEXT"/>
        <w:ind w:firstLine="568"/>
        <w:jc w:val="both"/>
      </w:pPr>
      <w:r>
        <w:instrText>Статус: действует с 05.04.2016"</w:instrText>
      </w:r>
      <w:r>
        <w:fldChar w:fldCharType="separate"/>
      </w:r>
      <w:r>
        <w:rPr>
          <w:color w:val="0000AA"/>
          <w:u w:val="single"/>
        </w:rPr>
        <w:t>приказом Минсельхоза России от 14 декабря 2015 г. N 635</w:t>
      </w:r>
      <w:r>
        <w:rPr>
          <w:color w:val="0000FF"/>
          <w:u w:val="single"/>
        </w:rPr>
        <w:t xml:space="preserve"> </w:t>
      </w:r>
      <w:r>
        <w:fldChar w:fldCharType="end"/>
      </w:r>
      <w:r>
        <w:t xml:space="preserve"> (зарегистрирован Минюстом России 23 марта 2016 г., регистрационный N 41508).</w:t>
      </w:r>
    </w:p>
    <w:p w:rsidR="00AD1B0D" w:rsidRDefault="00AD1B0D">
      <w:pPr>
        <w:pStyle w:val="FORMATTEXT"/>
        <w:ind w:firstLine="568"/>
        <w:jc w:val="both"/>
      </w:pPr>
    </w:p>
    <w:p w:rsidR="00AD1B0D" w:rsidRDefault="00AD1B0D">
      <w:pPr>
        <w:pStyle w:val="FORMATTEXT"/>
        <w:ind w:firstLine="568"/>
        <w:jc w:val="both"/>
      </w:pPr>
      <w:r>
        <w:t>8. Для профилактики ринопневмонии проводится вакцинация восприимчивых животных против ринопневмонии вакцинами согласно инструкциям по применению.</w:t>
      </w:r>
    </w:p>
    <w:p w:rsidR="00AD1B0D" w:rsidRDefault="00AD1B0D">
      <w:pPr>
        <w:pStyle w:val="FORMATTEXT"/>
        <w:ind w:firstLine="568"/>
        <w:jc w:val="both"/>
      </w:pPr>
    </w:p>
    <w:p w:rsidR="00AD1B0D" w:rsidRDefault="00AD1B0D">
      <w:pPr>
        <w:pStyle w:val="HEADERTEXT"/>
        <w:rPr>
          <w:b/>
          <w:bCs/>
        </w:rPr>
      </w:pPr>
    </w:p>
    <w:p w:rsidR="00AD1B0D" w:rsidRDefault="00AD1B0D">
      <w:pPr>
        <w:pStyle w:val="HEADERTEXT"/>
        <w:jc w:val="center"/>
        <w:rPr>
          <w:b/>
          <w:bCs/>
        </w:rPr>
      </w:pPr>
      <w:r>
        <w:rPr>
          <w:b/>
          <w:bCs/>
        </w:rPr>
        <w:t xml:space="preserve"> IV. Мероприятия при подозрении на ринопневмонию </w:t>
      </w:r>
    </w:p>
    <w:p w:rsidR="00AD1B0D" w:rsidRDefault="00AD1B0D">
      <w:pPr>
        <w:pStyle w:val="FORMATTEXT"/>
        <w:ind w:firstLine="568"/>
        <w:jc w:val="both"/>
      </w:pPr>
      <w:r>
        <w:t>9. Основаниями для подозрения на ринопневмонию являются:</w:t>
      </w:r>
    </w:p>
    <w:p w:rsidR="00AD1B0D" w:rsidRDefault="00AD1B0D">
      <w:pPr>
        <w:pStyle w:val="FORMATTEXT"/>
        <w:ind w:firstLine="568"/>
        <w:jc w:val="both"/>
      </w:pPr>
    </w:p>
    <w:p w:rsidR="00AD1B0D" w:rsidRDefault="00AD1B0D">
      <w:pPr>
        <w:pStyle w:val="FORMATTEXT"/>
        <w:ind w:firstLine="568"/>
        <w:jc w:val="both"/>
      </w:pPr>
      <w:r>
        <w:t xml:space="preserve">наличие у восприимчивых животных клинических признаков, перечисленных в </w:t>
      </w:r>
      <w:r>
        <w:fldChar w:fldCharType="begin"/>
      </w:r>
      <w:r>
        <w:instrText xml:space="preserve"> HYPERLINK "kodeks://link/d?nd=561007701&amp;point=mark=000000000000000000000000000000000000000000000000006580IP"\o"’’Об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пункте 3 настоящих Правил</w:t>
      </w:r>
      <w:r>
        <w:rPr>
          <w:color w:val="0000FF"/>
          <w:u w:val="single"/>
        </w:rPr>
        <w:t xml:space="preserve"> </w:t>
      </w:r>
      <w:r>
        <w:fldChar w:fldCharType="end"/>
      </w:r>
      <w:r>
        <w:t>;</w:t>
      </w:r>
    </w:p>
    <w:p w:rsidR="00AD1B0D" w:rsidRDefault="00AD1B0D">
      <w:pPr>
        <w:pStyle w:val="FORMATTEXT"/>
        <w:ind w:firstLine="568"/>
        <w:jc w:val="both"/>
      </w:pPr>
    </w:p>
    <w:p w:rsidR="00AD1B0D" w:rsidRDefault="00AD1B0D">
      <w:pPr>
        <w:pStyle w:val="FORMATTEXT"/>
        <w:ind w:firstLine="568"/>
        <w:jc w:val="both"/>
      </w:pPr>
      <w:r>
        <w:t>наличие контакта здоровых восприимчивых животных с больными ринопневмонией восприимчивыми животными;</w:t>
      </w:r>
    </w:p>
    <w:p w:rsidR="00AD1B0D" w:rsidRDefault="00AD1B0D">
      <w:pPr>
        <w:pStyle w:val="FORMATTEXT"/>
        <w:ind w:firstLine="568"/>
        <w:jc w:val="both"/>
      </w:pPr>
    </w:p>
    <w:p w:rsidR="00AD1B0D" w:rsidRDefault="00AD1B0D">
      <w:pPr>
        <w:pStyle w:val="FORMATTEXT"/>
        <w:ind w:firstLine="568"/>
        <w:jc w:val="both"/>
      </w:pPr>
      <w:r>
        <w:t>выявление ринопневмонии в хозяйстве, из которого ввезены восприимчивые животные, в течение 30 дней после осуществления их ввоза;</w:t>
      </w:r>
    </w:p>
    <w:p w:rsidR="00AD1B0D" w:rsidRDefault="00AD1B0D">
      <w:pPr>
        <w:pStyle w:val="FORMATTEXT"/>
        <w:ind w:firstLine="568"/>
        <w:jc w:val="both"/>
      </w:pPr>
    </w:p>
    <w:p w:rsidR="00AD1B0D" w:rsidRDefault="00AD1B0D">
      <w:pPr>
        <w:pStyle w:val="FORMATTEXT"/>
        <w:ind w:firstLine="568"/>
        <w:jc w:val="both"/>
      </w:pPr>
      <w:r>
        <w:t>искусственное осеменение восприимчивых животных спермой, полученной в хозяйстве, в котором выявлена ринопневмония в течение 30 дней после искусственного осеменения.</w:t>
      </w:r>
    </w:p>
    <w:p w:rsidR="00AD1B0D" w:rsidRDefault="00AD1B0D">
      <w:pPr>
        <w:pStyle w:val="FORMATTEXT"/>
        <w:ind w:firstLine="568"/>
        <w:jc w:val="both"/>
      </w:pPr>
    </w:p>
    <w:p w:rsidR="00AD1B0D" w:rsidRDefault="00AD1B0D">
      <w:pPr>
        <w:pStyle w:val="FORMATTEXT"/>
        <w:ind w:firstLine="568"/>
        <w:jc w:val="both"/>
      </w:pPr>
      <w:r>
        <w:t>10. При наличии оснований для подозрения на ринопневмонию владельцы восприимчивых животных обязаны:</w:t>
      </w:r>
    </w:p>
    <w:p w:rsidR="00AD1B0D" w:rsidRDefault="00AD1B0D">
      <w:pPr>
        <w:pStyle w:val="FORMATTEXT"/>
        <w:ind w:firstLine="568"/>
        <w:jc w:val="both"/>
      </w:pPr>
    </w:p>
    <w:p w:rsidR="00AD1B0D" w:rsidRDefault="00AD1B0D">
      <w:pPr>
        <w:pStyle w:val="FORMATTEXT"/>
        <w:ind w:firstLine="568"/>
        <w:jc w:val="both"/>
      </w:pPr>
      <w:r>
        <w:t>сообщить в течение 24 часов любым доступным способом о подозрении на ринопневмонию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AD1B0D" w:rsidRDefault="00AD1B0D">
      <w:pPr>
        <w:pStyle w:val="FORMATTEXT"/>
        <w:ind w:firstLine="568"/>
        <w:jc w:val="both"/>
      </w:pPr>
    </w:p>
    <w:p w:rsidR="00AD1B0D" w:rsidRDefault="00AD1B0D">
      <w:pPr>
        <w:pStyle w:val="FORMATTEXT"/>
        <w:ind w:firstLine="568"/>
        <w:jc w:val="both"/>
      </w:pPr>
      <w:r>
        <w:t>содействовать специалистам госветслужбы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ринопневмонию (далее - лаборатория);</w:t>
      </w:r>
    </w:p>
    <w:p w:rsidR="00AD1B0D" w:rsidRDefault="00AD1B0D">
      <w:pPr>
        <w:pStyle w:val="FORMATTEXT"/>
        <w:ind w:firstLine="568"/>
        <w:jc w:val="both"/>
      </w:pPr>
    </w:p>
    <w:p w:rsidR="00AD1B0D" w:rsidRDefault="00AD1B0D">
      <w:pPr>
        <w:pStyle w:val="FORMATTEXT"/>
        <w:ind w:firstLine="568"/>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AD1B0D" w:rsidRDefault="00AD1B0D">
      <w:pPr>
        <w:pStyle w:val="FORMATTEXT"/>
        <w:ind w:firstLine="568"/>
        <w:jc w:val="both"/>
      </w:pPr>
    </w:p>
    <w:p w:rsidR="00AD1B0D" w:rsidRDefault="00AD1B0D">
      <w:pPr>
        <w:pStyle w:val="FORMATTEXT"/>
        <w:ind w:firstLine="568"/>
        <w:jc w:val="both"/>
      </w:pPr>
      <w:r>
        <w:t>11. До получения результатов диагностических исследований на ринопневмонию владельцы восприимчивых животных обязаны:</w:t>
      </w:r>
    </w:p>
    <w:p w:rsidR="00AD1B0D" w:rsidRDefault="00AD1B0D">
      <w:pPr>
        <w:pStyle w:val="FORMATTEXT"/>
        <w:ind w:firstLine="568"/>
        <w:jc w:val="both"/>
      </w:pPr>
    </w:p>
    <w:p w:rsidR="00AD1B0D" w:rsidRDefault="00AD1B0D">
      <w:pPr>
        <w:pStyle w:val="FORMATTEXT"/>
        <w:ind w:firstLine="568"/>
        <w:jc w:val="both"/>
      </w:pPr>
      <w:r>
        <w:t>прекратить все перемещения и перегруппировки восприимчивых животных;</w:t>
      </w:r>
    </w:p>
    <w:p w:rsidR="00AD1B0D" w:rsidRDefault="00AD1B0D">
      <w:pPr>
        <w:pStyle w:val="FORMATTEXT"/>
        <w:ind w:firstLine="568"/>
        <w:jc w:val="both"/>
      </w:pPr>
    </w:p>
    <w:p w:rsidR="00AD1B0D" w:rsidRDefault="00AD1B0D">
      <w:pPr>
        <w:pStyle w:val="FORMATTEXT"/>
        <w:ind w:firstLine="568"/>
        <w:jc w:val="both"/>
      </w:pPr>
      <w:r>
        <w:t>прекратить вывоз кормов для восприимчивых животных, а также инвентаря и предметов ухода за восприимчивыми животными;</w:t>
      </w:r>
    </w:p>
    <w:p w:rsidR="00AD1B0D" w:rsidRDefault="00AD1B0D">
      <w:pPr>
        <w:pStyle w:val="FORMATTEXT"/>
        <w:ind w:firstLine="568"/>
        <w:jc w:val="both"/>
      </w:pPr>
    </w:p>
    <w:p w:rsidR="00AD1B0D" w:rsidRDefault="00AD1B0D">
      <w:pPr>
        <w:pStyle w:val="FORMATTEXT"/>
        <w:ind w:firstLine="568"/>
        <w:jc w:val="both"/>
      </w:pPr>
      <w:r>
        <w:t>прекратить вывоз восприимчивых животных и спермы от них;</w:t>
      </w:r>
    </w:p>
    <w:p w:rsidR="00AD1B0D" w:rsidRDefault="00AD1B0D">
      <w:pPr>
        <w:pStyle w:val="FORMATTEXT"/>
        <w:ind w:firstLine="568"/>
        <w:jc w:val="both"/>
      </w:pPr>
    </w:p>
    <w:p w:rsidR="00AD1B0D" w:rsidRDefault="00AD1B0D">
      <w:pPr>
        <w:pStyle w:val="FORMATTEXT"/>
        <w:ind w:firstLine="568"/>
        <w:jc w:val="both"/>
      </w:pPr>
      <w:r>
        <w:t>запретить посещение хозяйств физическими лицами, кроме персонала, обслуживающего восприимчивых животных, и специалистов госветслужбы.</w:t>
      </w:r>
    </w:p>
    <w:p w:rsidR="00AD1B0D" w:rsidRDefault="00AD1B0D">
      <w:pPr>
        <w:pStyle w:val="FORMATTEXT"/>
        <w:ind w:firstLine="568"/>
        <w:jc w:val="both"/>
      </w:pPr>
    </w:p>
    <w:p w:rsidR="00AD1B0D" w:rsidRDefault="00AD1B0D">
      <w:pPr>
        <w:pStyle w:val="FORMATTEXT"/>
        <w:ind w:firstLine="568"/>
        <w:jc w:val="both"/>
      </w:pPr>
      <w:r>
        <w:t>12. При возникновении подозрения на ринопневмонию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AD1B0D" w:rsidRDefault="00AD1B0D">
      <w:pPr>
        <w:pStyle w:val="FORMATTEXT"/>
        <w:ind w:firstLine="568"/>
        <w:jc w:val="both"/>
      </w:pPr>
    </w:p>
    <w:p w:rsidR="00AD1B0D" w:rsidRDefault="00AD1B0D">
      <w:pPr>
        <w:pStyle w:val="FORMATTEXT"/>
        <w:ind w:firstLine="568"/>
        <w:jc w:val="both"/>
      </w:pPr>
      <w:r>
        <w:t>сообщить в течение 24 часов любым доступным способом о подозрении на ринопневмонию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AD1B0D" w:rsidRDefault="00AD1B0D">
      <w:pPr>
        <w:pStyle w:val="FORMATTEXT"/>
        <w:ind w:firstLine="568"/>
        <w:jc w:val="both"/>
      </w:pPr>
    </w:p>
    <w:p w:rsidR="00AD1B0D" w:rsidRDefault="00AD1B0D">
      <w:pPr>
        <w:pStyle w:val="FORMATTEXT"/>
        <w:ind w:firstLine="568"/>
        <w:jc w:val="both"/>
      </w:pPr>
      <w:r>
        <w:t>провести отбор проб биологического и (или) патологического материала от восприимчивых животных и направление проб в лабораторию.</w:t>
      </w:r>
    </w:p>
    <w:p w:rsidR="00AD1B0D" w:rsidRDefault="00AD1B0D">
      <w:pPr>
        <w:pStyle w:val="FORMATTEXT"/>
        <w:ind w:firstLine="568"/>
        <w:jc w:val="both"/>
      </w:pPr>
    </w:p>
    <w:p w:rsidR="00AD1B0D" w:rsidRDefault="00AD1B0D">
      <w:pPr>
        <w:pStyle w:val="FORMATTEXT"/>
        <w:ind w:firstLine="568"/>
        <w:jc w:val="both"/>
      </w:pPr>
      <w:r>
        <w:t>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госветслужбы.</w:t>
      </w:r>
    </w:p>
    <w:p w:rsidR="00AD1B0D" w:rsidRDefault="00AD1B0D">
      <w:pPr>
        <w:pStyle w:val="FORMATTEXT"/>
        <w:ind w:firstLine="568"/>
        <w:jc w:val="both"/>
      </w:pPr>
    </w:p>
    <w:p w:rsidR="00AD1B0D" w:rsidRDefault="00AD1B0D">
      <w:pPr>
        <w:pStyle w:val="FORMATTEXT"/>
        <w:ind w:firstLine="568"/>
        <w:jc w:val="both"/>
      </w:pPr>
      <w:r>
        <w:t>13. Юридические лица, индивидуальные предприниматели, заключившие охотхозяйственные соглашения</w:t>
      </w:r>
      <w:r w:rsidR="003474D5">
        <w:rPr>
          <w:noProof/>
          <w:position w:val="-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восприимчивых животных с клиническими признаками, характерными для ринопневмонии, перечисленными в </w:t>
      </w:r>
      <w:r>
        <w:fldChar w:fldCharType="begin"/>
      </w:r>
      <w:r>
        <w:instrText xml:space="preserve"> HYPERLINK "kodeks://link/d?nd=561007701&amp;point=mark=000000000000000000000000000000000000000000000000006580IP"\o"’’Об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пункте 3 настоящих Правил</w:t>
      </w:r>
      <w:r>
        <w:rPr>
          <w:color w:val="0000FF"/>
          <w:u w:val="single"/>
        </w:rPr>
        <w:t xml:space="preserve"> </w:t>
      </w:r>
      <w:r>
        <w:fldChar w:fldCharType="end"/>
      </w:r>
      <w:r>
        <w:t xml:space="preserve">, либо трупов диких восприимчивых животных должны: </w:t>
      </w:r>
    </w:p>
    <w:p w:rsidR="00AD1B0D" w:rsidRDefault="00AD1B0D">
      <w:pPr>
        <w:pStyle w:val="FORMATTEXT"/>
        <w:jc w:val="both"/>
      </w:pPr>
      <w:r>
        <w:t xml:space="preserve">________________ </w:t>
      </w:r>
    </w:p>
    <w:p w:rsidR="00AD1B0D" w:rsidRDefault="003474D5">
      <w:pPr>
        <w:pStyle w:val="FORMATTEXT"/>
        <w:ind w:firstLine="568"/>
        <w:jc w:val="both"/>
      </w:pPr>
      <w:r>
        <w:rPr>
          <w:noProof/>
          <w:position w:val="-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D1B0D">
        <w:fldChar w:fldCharType="begin"/>
      </w:r>
      <w:r w:rsidR="00AD1B0D">
        <w:instrText xml:space="preserve"> HYPERLINK "kodeks://link/d?nd=902167488&amp;point=mark=000000000000000000000000000000000000000000000000008PE0M0"\o"’’Об охоте и о сохранении охотничьих ресурсов и о внесении изменений в отдельные законодательные ...’’</w:instrText>
      </w:r>
    </w:p>
    <w:p w:rsidR="00AD1B0D" w:rsidRDefault="00AD1B0D">
      <w:pPr>
        <w:pStyle w:val="FORMATTEXT"/>
        <w:ind w:firstLine="568"/>
        <w:jc w:val="both"/>
      </w:pPr>
      <w:r>
        <w:instrText>Федеральный закон от 24.07.2009 N 209-ФЗ</w:instrText>
      </w:r>
    </w:p>
    <w:p w:rsidR="00AD1B0D" w:rsidRDefault="00AD1B0D">
      <w:pPr>
        <w:pStyle w:val="FORMATTEXT"/>
        <w:ind w:firstLine="568"/>
        <w:jc w:val="both"/>
      </w:pPr>
      <w:r>
        <w:instrText>Статус: действующая редакция (действ. с 13.08.2019)"</w:instrText>
      </w:r>
      <w:r>
        <w:fldChar w:fldCharType="separate"/>
      </w:r>
      <w:r>
        <w:rPr>
          <w:color w:val="0000AA"/>
          <w:u w:val="single"/>
        </w:rPr>
        <w:t>Глава 4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2009, N 30, ст.3735; 2011, N 27, ст.3880; N 50, ст.7343; 2013, N 19, ст.2331; 2016, N 26, ст.3875).</w:t>
      </w:r>
    </w:p>
    <w:p w:rsidR="00AD1B0D" w:rsidRDefault="00AD1B0D">
      <w:pPr>
        <w:pStyle w:val="FORMATTEXT"/>
        <w:ind w:firstLine="568"/>
        <w:jc w:val="both"/>
      </w:pPr>
    </w:p>
    <w:p w:rsidR="00AD1B0D" w:rsidRDefault="00AD1B0D">
      <w:pPr>
        <w:pStyle w:val="FORMATTEXT"/>
        <w:ind w:firstLine="568"/>
        <w:jc w:val="both"/>
      </w:pPr>
      <w:r>
        <w:t>сообщить в течение 24 часов любым доступным способом о подозрении на ринопневмонию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AD1B0D" w:rsidRDefault="00AD1B0D">
      <w:pPr>
        <w:pStyle w:val="FORMATTEXT"/>
        <w:ind w:firstLine="568"/>
        <w:jc w:val="both"/>
      </w:pPr>
    </w:p>
    <w:p w:rsidR="00AD1B0D" w:rsidRDefault="00AD1B0D">
      <w:pPr>
        <w:pStyle w:val="FORMATTEXT"/>
        <w:ind w:firstLine="568"/>
        <w:jc w:val="both"/>
      </w:pPr>
      <w:r>
        <w:t>содействовать в проведении отбора проб биологического и (или) патологического материала от восприимчивых животных и направлении проб в лабораторию.</w:t>
      </w:r>
    </w:p>
    <w:p w:rsidR="00AD1B0D" w:rsidRDefault="00AD1B0D">
      <w:pPr>
        <w:pStyle w:val="FORMATTEXT"/>
        <w:ind w:firstLine="568"/>
        <w:jc w:val="both"/>
      </w:pPr>
    </w:p>
    <w:p w:rsidR="00AD1B0D" w:rsidRDefault="00AD1B0D">
      <w:pPr>
        <w:pStyle w:val="FORMATTEXT"/>
        <w:ind w:firstLine="568"/>
        <w:jc w:val="both"/>
      </w:pPr>
      <w:r>
        <w:t xml:space="preserve">14.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"kodeks://link/d?nd=561007701&amp;point=mark=000000000000000000000000000000000000000000000000007DG0K9"\o"’’Об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пунктах 10</w:t>
      </w:r>
      <w:r>
        <w:rPr>
          <w:color w:val="0000FF"/>
          <w:u w:val="single"/>
        </w:rPr>
        <w:t xml:space="preserve"> </w:t>
      </w:r>
      <w:r>
        <w:fldChar w:fldCharType="end"/>
      </w:r>
      <w:r>
        <w:t xml:space="preserve">, </w:t>
      </w:r>
      <w:r>
        <w:fldChar w:fldCharType="begin"/>
      </w:r>
      <w:r>
        <w:instrText xml:space="preserve"> HYPERLINK "kodeks://link/d?nd=561007701&amp;point=mark=000000000000000000000000000000000000000000000000007DK0KB"\o"’’Об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12</w:t>
      </w:r>
      <w:r>
        <w:rPr>
          <w:color w:val="0000FF"/>
          <w:u w:val="single"/>
        </w:rPr>
        <w:t xml:space="preserve"> </w:t>
      </w:r>
      <w:r>
        <w:fldChar w:fldCharType="end"/>
      </w:r>
      <w:r>
        <w:t xml:space="preserve"> и </w:t>
      </w:r>
      <w:r>
        <w:fldChar w:fldCharType="begin"/>
      </w:r>
      <w:r>
        <w:instrText xml:space="preserve"> HYPERLINK "kodeks://link/d?nd=561007701&amp;point=mark=000000000000000000000000000000000000000000000000007DM0KC"\o"’’Об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13 настоящих Правил</w:t>
      </w:r>
      <w:r>
        <w:rPr>
          <w:color w:val="0000FF"/>
          <w:u w:val="single"/>
        </w:rPr>
        <w:t xml:space="preserve"> </w:t>
      </w:r>
      <w:r>
        <w:fldChar w:fldCharType="end"/>
      </w:r>
      <w:r>
        <w:t>, должно сообщить о подозрении на ринопневмонию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ринопневмонию.</w:t>
      </w:r>
    </w:p>
    <w:p w:rsidR="00AD1B0D" w:rsidRDefault="00AD1B0D">
      <w:pPr>
        <w:pStyle w:val="FORMATTEXT"/>
        <w:ind w:firstLine="568"/>
        <w:jc w:val="both"/>
      </w:pPr>
    </w:p>
    <w:p w:rsidR="00AD1B0D" w:rsidRDefault="00AD1B0D">
      <w:pPr>
        <w:pStyle w:val="FORMATTEXT"/>
        <w:ind w:firstLine="568"/>
        <w:jc w:val="both"/>
      </w:pPr>
      <w:r>
        <w:t>15.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ринопневмонию в течение 24 часов должен обеспечить направление специалистов госветслужбы в место нахождения восприимчивых животных, подозреваемых в заболевании ринопневмонией, (далее - предполагаемый эпизоотический очаг) для:</w:t>
      </w:r>
    </w:p>
    <w:p w:rsidR="00AD1B0D" w:rsidRDefault="00AD1B0D">
      <w:pPr>
        <w:pStyle w:val="FORMATTEXT"/>
        <w:ind w:firstLine="568"/>
        <w:jc w:val="both"/>
      </w:pPr>
    </w:p>
    <w:p w:rsidR="00AD1B0D" w:rsidRDefault="00AD1B0D">
      <w:pPr>
        <w:pStyle w:val="FORMATTEXT"/>
        <w:ind w:firstLine="568"/>
        <w:jc w:val="both"/>
      </w:pPr>
      <w:r>
        <w:t>клинического осмотра восприимчивых животных;</w:t>
      </w:r>
    </w:p>
    <w:p w:rsidR="00AD1B0D" w:rsidRDefault="00AD1B0D">
      <w:pPr>
        <w:pStyle w:val="FORMATTEXT"/>
        <w:ind w:firstLine="568"/>
        <w:jc w:val="both"/>
      </w:pPr>
    </w:p>
    <w:p w:rsidR="00AD1B0D" w:rsidRDefault="00AD1B0D">
      <w:pPr>
        <w:pStyle w:val="FORMATTEXT"/>
        <w:ind w:firstLine="568"/>
        <w:jc w:val="both"/>
      </w:pPr>
      <w:r>
        <w:t>определения вероятных источников, факторов и предположительного времени заноса возбудителя;</w:t>
      </w:r>
    </w:p>
    <w:p w:rsidR="00AD1B0D" w:rsidRDefault="00AD1B0D">
      <w:pPr>
        <w:pStyle w:val="FORMATTEXT"/>
        <w:ind w:firstLine="568"/>
        <w:jc w:val="both"/>
      </w:pPr>
    </w:p>
    <w:p w:rsidR="00AD1B0D" w:rsidRDefault="00AD1B0D">
      <w:pPr>
        <w:pStyle w:val="FORMATTEXT"/>
        <w:ind w:firstLine="568"/>
        <w:jc w:val="both"/>
      </w:pPr>
      <w:r>
        <w:t>определения границ предполагаемого эпизоотического очага и возможных путей распространения ринопневмонии, в том числе с вывезенными восприимчивыми животными и (или) полученной от них продукцией животноводства в течение не менее 30 дней до получения информации о подозрении на ринопневмонию;</w:t>
      </w:r>
    </w:p>
    <w:p w:rsidR="00AD1B0D" w:rsidRDefault="00AD1B0D">
      <w:pPr>
        <w:pStyle w:val="FORMATTEXT"/>
        <w:ind w:firstLine="568"/>
        <w:jc w:val="both"/>
      </w:pPr>
    </w:p>
    <w:p w:rsidR="00AD1B0D" w:rsidRDefault="00AD1B0D">
      <w:pPr>
        <w:pStyle w:val="FORMATTEXT"/>
        <w:ind w:firstLine="568"/>
        <w:jc w:val="both"/>
      </w:pPr>
      <w:r>
        <w:t>отбора проб биологического и (или) патологического материала от восприимчивых животных и направления проб в лабораторию.</w:t>
      </w:r>
    </w:p>
    <w:p w:rsidR="00AD1B0D" w:rsidRDefault="00AD1B0D">
      <w:pPr>
        <w:pStyle w:val="FORMATTEXT"/>
        <w:ind w:firstLine="568"/>
        <w:jc w:val="both"/>
      </w:pPr>
    </w:p>
    <w:p w:rsidR="00AD1B0D" w:rsidRDefault="00AD1B0D">
      <w:pPr>
        <w:pStyle w:val="FORMATTEXT"/>
        <w:ind w:firstLine="568"/>
        <w:jc w:val="both"/>
      </w:pPr>
      <w: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"kodeks://link/d?nd=561007701&amp;point=mark=000000000000000000000000000000000000000000000000007DG0K9"\o"’’Об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пунктах 10</w:t>
      </w:r>
      <w:r>
        <w:rPr>
          <w:color w:val="0000FF"/>
          <w:u w:val="single"/>
        </w:rPr>
        <w:t xml:space="preserve"> </w:t>
      </w:r>
      <w:r>
        <w:fldChar w:fldCharType="end"/>
      </w:r>
      <w:r>
        <w:t xml:space="preserve">, </w:t>
      </w:r>
      <w:r>
        <w:fldChar w:fldCharType="begin"/>
      </w:r>
      <w:r>
        <w:instrText xml:space="preserve"> HYPERLINK "kodeks://link/d?nd=561007701&amp;point=mark=000000000000000000000000000000000000000000000000007DK0KB"\o"’’Об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12</w:t>
      </w:r>
      <w:r>
        <w:rPr>
          <w:color w:val="0000FF"/>
          <w:u w:val="single"/>
        </w:rPr>
        <w:t xml:space="preserve"> </w:t>
      </w:r>
      <w:r>
        <w:fldChar w:fldCharType="end"/>
      </w:r>
      <w:r>
        <w:t xml:space="preserve"> и </w:t>
      </w:r>
      <w:r>
        <w:fldChar w:fldCharType="begin"/>
      </w:r>
      <w:r>
        <w:instrText xml:space="preserve"> HYPERLINK "kodeks://link/d?nd=561007701&amp;point=mark=000000000000000000000000000000000000000000000000007DM0KC"\o"’’Об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13 настоящих Правил</w:t>
      </w:r>
      <w:r>
        <w:rPr>
          <w:color w:val="0000FF"/>
          <w:u w:val="single"/>
        </w:rPr>
        <w:t xml:space="preserve"> </w:t>
      </w:r>
      <w:r>
        <w:fldChar w:fldCharType="end"/>
      </w:r>
      <w:r>
        <w:t xml:space="preserve"> должно:</w:t>
      </w:r>
    </w:p>
    <w:p w:rsidR="00AD1B0D" w:rsidRDefault="00AD1B0D">
      <w:pPr>
        <w:pStyle w:val="FORMATTEXT"/>
        <w:ind w:firstLine="568"/>
        <w:jc w:val="both"/>
      </w:pPr>
    </w:p>
    <w:p w:rsidR="00AD1B0D" w:rsidRDefault="00AD1B0D">
      <w:pPr>
        <w:pStyle w:val="FORMATTEXT"/>
        <w:ind w:firstLine="568"/>
        <w:jc w:val="both"/>
      </w:pPr>
      <w:r>
        <w:t>проинформировать о подозрении на ринопневмонию руководителя органа местного самоуправления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
    <w:p w:rsidR="00AD1B0D" w:rsidRDefault="00AD1B0D">
      <w:pPr>
        <w:pStyle w:val="FORMATTEXT"/>
        <w:ind w:firstLine="568"/>
        <w:jc w:val="both"/>
      </w:pPr>
    </w:p>
    <w:p w:rsidR="00AD1B0D" w:rsidRDefault="00AD1B0D">
      <w:pPr>
        <w:pStyle w:val="FORMATTEXT"/>
        <w:ind w:firstLine="568"/>
        <w:jc w:val="both"/>
      </w:pPr>
      <w: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AD1B0D" w:rsidRDefault="00AD1B0D">
      <w:pPr>
        <w:pStyle w:val="FORMATTEXT"/>
        <w:ind w:firstLine="568"/>
        <w:jc w:val="both"/>
      </w:pPr>
    </w:p>
    <w:p w:rsidR="00AD1B0D" w:rsidRDefault="00AD1B0D">
      <w:pPr>
        <w:pStyle w:val="HEADERTEXT"/>
        <w:rPr>
          <w:b/>
          <w:bCs/>
        </w:rPr>
      </w:pPr>
    </w:p>
    <w:p w:rsidR="00AD1B0D" w:rsidRDefault="00AD1B0D">
      <w:pPr>
        <w:pStyle w:val="HEADERTEXT"/>
        <w:jc w:val="center"/>
        <w:rPr>
          <w:b/>
          <w:bCs/>
        </w:rPr>
      </w:pPr>
      <w:r>
        <w:rPr>
          <w:b/>
          <w:bCs/>
        </w:rPr>
        <w:t xml:space="preserve"> V. Диагностические мероприятия </w:t>
      </w:r>
    </w:p>
    <w:p w:rsidR="00AD1B0D" w:rsidRDefault="00AD1B0D">
      <w:pPr>
        <w:pStyle w:val="FORMATTEXT"/>
        <w:ind w:firstLine="568"/>
        <w:jc w:val="both"/>
      </w:pPr>
      <w:r>
        <w:t>17. При возникновении подозрения на ринопневмонию специалистами госветслужбы должен проводиться отбор проб биологического и (или) патологического материала.</w:t>
      </w:r>
    </w:p>
    <w:p w:rsidR="00AD1B0D" w:rsidRDefault="00AD1B0D">
      <w:pPr>
        <w:pStyle w:val="FORMATTEXT"/>
        <w:ind w:firstLine="568"/>
        <w:jc w:val="both"/>
      </w:pPr>
    </w:p>
    <w:p w:rsidR="00AD1B0D" w:rsidRDefault="00AD1B0D">
      <w:pPr>
        <w:pStyle w:val="FORMATTEXT"/>
        <w:ind w:firstLine="568"/>
        <w:jc w:val="both"/>
      </w:pPr>
      <w:r>
        <w:t>Для исследования на ринопневмонию в лабораторию направляют:</w:t>
      </w:r>
    </w:p>
    <w:p w:rsidR="00AD1B0D" w:rsidRDefault="00AD1B0D">
      <w:pPr>
        <w:pStyle w:val="FORMATTEXT"/>
        <w:ind w:firstLine="568"/>
        <w:jc w:val="both"/>
      </w:pPr>
    </w:p>
    <w:p w:rsidR="00AD1B0D" w:rsidRDefault="00AD1B0D">
      <w:pPr>
        <w:pStyle w:val="FORMATTEXT"/>
        <w:ind w:firstLine="568"/>
        <w:jc w:val="both"/>
      </w:pPr>
      <w:r>
        <w:t>от абортированного плода - кусочки легкого, печени, селезенки, жидкость грудной и брюшной полостей;</w:t>
      </w:r>
    </w:p>
    <w:p w:rsidR="00AD1B0D" w:rsidRDefault="00AD1B0D">
      <w:pPr>
        <w:pStyle w:val="FORMATTEXT"/>
        <w:ind w:firstLine="568"/>
        <w:jc w:val="both"/>
      </w:pPr>
    </w:p>
    <w:p w:rsidR="00AD1B0D" w:rsidRDefault="00AD1B0D">
      <w:pPr>
        <w:pStyle w:val="FORMATTEXT"/>
        <w:ind w:firstLine="568"/>
        <w:jc w:val="both"/>
      </w:pPr>
      <w:r>
        <w:t>от абортировавшей кобылы - пробы крови в течение 48 часов после аборта и повторно через 10-15 дней;</w:t>
      </w:r>
    </w:p>
    <w:p w:rsidR="00AD1B0D" w:rsidRDefault="00AD1B0D">
      <w:pPr>
        <w:pStyle w:val="FORMATTEXT"/>
        <w:ind w:firstLine="568"/>
        <w:jc w:val="both"/>
      </w:pPr>
    </w:p>
    <w:p w:rsidR="00AD1B0D" w:rsidRDefault="00AD1B0D">
      <w:pPr>
        <w:pStyle w:val="FORMATTEXT"/>
        <w:ind w:firstLine="568"/>
        <w:jc w:val="both"/>
      </w:pPr>
      <w:r>
        <w:t>от восприимчивых животных с клиническими признаками ринопневмонии:</w:t>
      </w:r>
    </w:p>
    <w:p w:rsidR="00AD1B0D" w:rsidRDefault="00AD1B0D">
      <w:pPr>
        <w:pStyle w:val="FORMATTEXT"/>
        <w:ind w:firstLine="568"/>
        <w:jc w:val="both"/>
      </w:pPr>
    </w:p>
    <w:p w:rsidR="00AD1B0D" w:rsidRDefault="00AD1B0D">
      <w:pPr>
        <w:pStyle w:val="FORMATTEXT"/>
        <w:ind w:firstLine="568"/>
        <w:jc w:val="both"/>
      </w:pPr>
      <w:r>
        <w:t>слизь из носовой полости, собранную с помощью стерильных ватных тампонов, которые помещаются в емкости с питательными средами;</w:t>
      </w:r>
    </w:p>
    <w:p w:rsidR="00AD1B0D" w:rsidRDefault="00AD1B0D">
      <w:pPr>
        <w:pStyle w:val="FORMATTEXT"/>
        <w:ind w:firstLine="568"/>
        <w:jc w:val="both"/>
      </w:pPr>
    </w:p>
    <w:p w:rsidR="00AD1B0D" w:rsidRDefault="00AD1B0D">
      <w:pPr>
        <w:pStyle w:val="FORMATTEXT"/>
        <w:ind w:firstLine="568"/>
        <w:jc w:val="both"/>
      </w:pPr>
      <w:r>
        <w:t xml:space="preserve">парные пробы сыворотки крови, первая из которых должна быть получена в течение 48 часов после получения информации, указанной в </w:t>
      </w:r>
      <w:r>
        <w:fldChar w:fldCharType="begin"/>
      </w:r>
      <w:r>
        <w:instrText xml:space="preserve"> HYPERLINK "kodeks://link/d?nd=561007701&amp;point=mark=000000000000000000000000000000000000000000000000007DG0K9"\o"’’Об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пунктах 10</w:t>
      </w:r>
      <w:r>
        <w:rPr>
          <w:color w:val="0000FF"/>
          <w:u w:val="single"/>
        </w:rPr>
        <w:t xml:space="preserve"> </w:t>
      </w:r>
      <w:r>
        <w:fldChar w:fldCharType="end"/>
      </w:r>
      <w:r>
        <w:t xml:space="preserve">, </w:t>
      </w:r>
      <w:r>
        <w:fldChar w:fldCharType="begin"/>
      </w:r>
      <w:r>
        <w:instrText xml:space="preserve"> HYPERLINK "kodeks://link/d?nd=561007701&amp;point=mark=000000000000000000000000000000000000000000000000007DK0KB"\o"’’Об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12</w:t>
      </w:r>
      <w:r>
        <w:rPr>
          <w:color w:val="0000FF"/>
          <w:u w:val="single"/>
        </w:rPr>
        <w:t xml:space="preserve"> </w:t>
      </w:r>
      <w:r>
        <w:fldChar w:fldCharType="end"/>
      </w:r>
      <w:r>
        <w:t xml:space="preserve"> и </w:t>
      </w:r>
      <w:r>
        <w:fldChar w:fldCharType="begin"/>
      </w:r>
      <w:r>
        <w:instrText xml:space="preserve"> HYPERLINK "kodeks://link/d?nd=561007701&amp;point=mark=000000000000000000000000000000000000000000000000007DM0KC"\o"’’Об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13 настоящих Правил</w:t>
      </w:r>
      <w:r>
        <w:rPr>
          <w:color w:val="0000FF"/>
          <w:u w:val="single"/>
        </w:rPr>
        <w:t xml:space="preserve"> </w:t>
      </w:r>
      <w:r>
        <w:fldChar w:fldCharType="end"/>
      </w:r>
      <w:r>
        <w:t>, а вторая - через 14-21 дней после даты отбора первой пробы (далее - парные пробы сыворотки крови).</w:t>
      </w:r>
    </w:p>
    <w:p w:rsidR="00AD1B0D" w:rsidRDefault="00AD1B0D">
      <w:pPr>
        <w:pStyle w:val="FORMATTEXT"/>
        <w:ind w:firstLine="568"/>
        <w:jc w:val="both"/>
      </w:pPr>
    </w:p>
    <w:p w:rsidR="00AD1B0D" w:rsidRDefault="00AD1B0D">
      <w:pPr>
        <w:pStyle w:val="FORMATTEXT"/>
        <w:ind w:firstLine="568"/>
        <w:jc w:val="both"/>
      </w:pPr>
      <w:r>
        <w:t>18. Упаковка биологического и (или)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Пробы биологического и (или) патологического материала охлаждаются, а на период транспортирования помещаются в термос со льдом или охладителем.</w:t>
      </w:r>
    </w:p>
    <w:p w:rsidR="00AD1B0D" w:rsidRDefault="00AD1B0D">
      <w:pPr>
        <w:pStyle w:val="FORMATTEXT"/>
        <w:ind w:firstLine="568"/>
        <w:jc w:val="both"/>
      </w:pPr>
    </w:p>
    <w:p w:rsidR="00AD1B0D" w:rsidRDefault="00AD1B0D">
      <w:pPr>
        <w:pStyle w:val="FORMATTEXT"/>
        <w:ind w:firstLine="568"/>
        <w:jc w:val="both"/>
      </w:pPr>
      <w:r>
        <w:t>Утечка (рассеивание) биологического и (или) патологического материала во внешнюю среду не допускается.</w:t>
      </w:r>
    </w:p>
    <w:p w:rsidR="00AD1B0D" w:rsidRDefault="00AD1B0D">
      <w:pPr>
        <w:pStyle w:val="FORMATTEXT"/>
        <w:ind w:firstLine="568"/>
        <w:jc w:val="both"/>
      </w:pPr>
    </w:p>
    <w:p w:rsidR="00AD1B0D" w:rsidRDefault="00AD1B0D">
      <w:pPr>
        <w:pStyle w:val="FORMATTEXT"/>
        <w:ind w:firstLine="568"/>
        <w:jc w:val="both"/>
      </w:pPr>
      <w:r>
        <w:t>Емкости с биологическим и (или) патологическим материалом должны быть упакованы и опечатаны.</w:t>
      </w:r>
    </w:p>
    <w:p w:rsidR="00AD1B0D" w:rsidRDefault="00AD1B0D">
      <w:pPr>
        <w:pStyle w:val="FORMATTEXT"/>
        <w:ind w:firstLine="568"/>
        <w:jc w:val="both"/>
      </w:pPr>
    </w:p>
    <w:p w:rsidR="00AD1B0D" w:rsidRDefault="00AD1B0D">
      <w:pPr>
        <w:pStyle w:val="FORMATTEXT"/>
        <w:ind w:firstLine="568"/>
        <w:jc w:val="both"/>
      </w:pPr>
      <w:r>
        <w:t>В сопроводительном письме должны быть указаны дата, время отбора проб, дата последней вакцинации против ринопневмонии, номер серии использованной вакцины, производитель вакцины, адрес места отбора проб, перечень проб, основания для подозрения на ринопневмонию, адрес и контактные телефоны специалиста госветслужбы, осуществившего отбор проб.</w:t>
      </w:r>
    </w:p>
    <w:p w:rsidR="00AD1B0D" w:rsidRDefault="00AD1B0D">
      <w:pPr>
        <w:pStyle w:val="FORMATTEXT"/>
        <w:ind w:firstLine="568"/>
        <w:jc w:val="both"/>
      </w:pPr>
    </w:p>
    <w:p w:rsidR="00AD1B0D" w:rsidRDefault="00AD1B0D">
      <w:pPr>
        <w:pStyle w:val="FORMATTEXT"/>
        <w:ind w:firstLine="568"/>
        <w:jc w:val="both"/>
      </w:pPr>
      <w:r>
        <w:t>Пробы биологического и (или) патологического материала должны быть доставлены в лабораторию специалистом госветслужбы.</w:t>
      </w:r>
    </w:p>
    <w:p w:rsidR="00AD1B0D" w:rsidRDefault="00AD1B0D">
      <w:pPr>
        <w:pStyle w:val="FORMATTEXT"/>
        <w:ind w:firstLine="568"/>
        <w:jc w:val="both"/>
      </w:pPr>
    </w:p>
    <w:p w:rsidR="00AD1B0D" w:rsidRDefault="00AD1B0D">
      <w:pPr>
        <w:pStyle w:val="FORMATTEXT"/>
        <w:ind w:firstLine="568"/>
        <w:jc w:val="both"/>
      </w:pPr>
      <w:r>
        <w:t>19. Диагноз считается установленным, если получен один из следующих результатов:</w:t>
      </w:r>
    </w:p>
    <w:p w:rsidR="00AD1B0D" w:rsidRDefault="00AD1B0D">
      <w:pPr>
        <w:pStyle w:val="FORMATTEXT"/>
        <w:ind w:firstLine="568"/>
        <w:jc w:val="both"/>
      </w:pPr>
    </w:p>
    <w:p w:rsidR="00AD1B0D" w:rsidRDefault="00AD1B0D">
      <w:pPr>
        <w:pStyle w:val="FORMATTEXT"/>
        <w:ind w:firstLine="568"/>
        <w:jc w:val="both"/>
      </w:pPr>
      <w:r>
        <w:t>выделен возбудитель и (или) его генетический материал;</w:t>
      </w:r>
    </w:p>
    <w:p w:rsidR="00AD1B0D" w:rsidRDefault="00AD1B0D">
      <w:pPr>
        <w:pStyle w:val="FORMATTEXT"/>
        <w:ind w:firstLine="568"/>
        <w:jc w:val="both"/>
      </w:pPr>
    </w:p>
    <w:p w:rsidR="00AD1B0D" w:rsidRDefault="00AD1B0D">
      <w:pPr>
        <w:pStyle w:val="FORMATTEXT"/>
        <w:ind w:firstLine="568"/>
        <w:jc w:val="both"/>
      </w:pPr>
      <w:r>
        <w:t>выявлены антитела к возбудителю, не связанные с вакцинацией, или нарастание титра антител в парных пробах сыворотки крови в 4 и более раза.</w:t>
      </w:r>
    </w:p>
    <w:p w:rsidR="00AD1B0D" w:rsidRDefault="00AD1B0D">
      <w:pPr>
        <w:pStyle w:val="FORMATTEXT"/>
        <w:ind w:firstLine="568"/>
        <w:jc w:val="both"/>
      </w:pPr>
    </w:p>
    <w:p w:rsidR="00AD1B0D" w:rsidRDefault="00AD1B0D">
      <w:pPr>
        <w:pStyle w:val="FORMATTEXT"/>
        <w:ind w:firstLine="568"/>
        <w:jc w:val="both"/>
      </w:pPr>
      <w:r>
        <w:t>Выделение возбудителя с его идентификацией должно осуществляться одним из следующих методов: реакция иммунофлуоресценции, реакция торможения гемадсорбции, реакция нейтрализации, реакция связывания комплимента и (или) метод полимеразной цепной реакции.</w:t>
      </w:r>
    </w:p>
    <w:p w:rsidR="00AD1B0D" w:rsidRDefault="00AD1B0D">
      <w:pPr>
        <w:pStyle w:val="FORMATTEXT"/>
        <w:ind w:firstLine="568"/>
        <w:jc w:val="both"/>
      </w:pPr>
    </w:p>
    <w:p w:rsidR="00AD1B0D" w:rsidRDefault="00AD1B0D">
      <w:pPr>
        <w:pStyle w:val="FORMATTEXT"/>
        <w:ind w:firstLine="568"/>
        <w:jc w:val="both"/>
      </w:pPr>
      <w:r>
        <w:t>Обнаружение генетического материала возбудителя осуществляется методом ПЦР.</w:t>
      </w:r>
    </w:p>
    <w:p w:rsidR="00AD1B0D" w:rsidRDefault="00AD1B0D">
      <w:pPr>
        <w:pStyle w:val="FORMATTEXT"/>
        <w:ind w:firstLine="568"/>
        <w:jc w:val="both"/>
      </w:pPr>
    </w:p>
    <w:p w:rsidR="00AD1B0D" w:rsidRDefault="00AD1B0D">
      <w:pPr>
        <w:pStyle w:val="FORMATTEXT"/>
        <w:ind w:firstLine="568"/>
        <w:jc w:val="both"/>
      </w:pPr>
      <w:r>
        <w:t>Выявление антител в пробах сыворотки крови восприимчивых животных осуществляется одним из следующих серологических методов: реакция нейтрализации, реакция связывания комплемента, иммуноферментный анализ.</w:t>
      </w:r>
    </w:p>
    <w:p w:rsidR="00AD1B0D" w:rsidRDefault="00AD1B0D">
      <w:pPr>
        <w:pStyle w:val="FORMATTEXT"/>
        <w:ind w:firstLine="568"/>
        <w:jc w:val="both"/>
      </w:pPr>
    </w:p>
    <w:p w:rsidR="00AD1B0D" w:rsidRDefault="00AD1B0D">
      <w:pPr>
        <w:pStyle w:val="FORMATTEXT"/>
        <w:ind w:firstLine="568"/>
        <w:jc w:val="both"/>
      </w:pPr>
      <w:r>
        <w:t>20. Руководитель лаборатории в течение 12 часов после получения результатов лабораторных исследований в письменной форме должен проинформировать о полученных результатах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исследования, о полученных результатах.</w:t>
      </w:r>
    </w:p>
    <w:p w:rsidR="00AD1B0D" w:rsidRDefault="00AD1B0D">
      <w:pPr>
        <w:pStyle w:val="FORMATTEXT"/>
        <w:ind w:firstLine="568"/>
        <w:jc w:val="both"/>
      </w:pPr>
    </w:p>
    <w:p w:rsidR="00AD1B0D" w:rsidRDefault="00AD1B0D">
      <w:pPr>
        <w:pStyle w:val="FORMATTEXT"/>
        <w:ind w:firstLine="568"/>
        <w:jc w:val="both"/>
      </w:pPr>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AD1B0D" w:rsidRDefault="00AD1B0D">
      <w:pPr>
        <w:pStyle w:val="FORMATTEXT"/>
        <w:ind w:firstLine="568"/>
        <w:jc w:val="both"/>
      </w:pPr>
    </w:p>
    <w:p w:rsidR="00AD1B0D" w:rsidRDefault="00AD1B0D">
      <w:pPr>
        <w:pStyle w:val="FORMATTEXT"/>
        <w:ind w:firstLine="568"/>
        <w:jc w:val="both"/>
      </w:pPr>
      <w:r>
        <w:t>21.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ринопневмонии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w:t>
      </w:r>
    </w:p>
    <w:p w:rsidR="00AD1B0D" w:rsidRDefault="00AD1B0D">
      <w:pPr>
        <w:pStyle w:val="FORMATTEXT"/>
        <w:ind w:firstLine="568"/>
        <w:jc w:val="both"/>
      </w:pPr>
    </w:p>
    <w:p w:rsidR="00AD1B0D" w:rsidRDefault="00AD1B0D">
      <w:pPr>
        <w:pStyle w:val="FORMATTEXT"/>
        <w:ind w:firstLine="568"/>
        <w:jc w:val="both"/>
      </w:pPr>
      <w:r>
        <w:t xml:space="preserve">22. 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w:t>
      </w:r>
      <w:r>
        <w:fldChar w:fldCharType="begin"/>
      </w:r>
      <w:r>
        <w:instrText xml:space="preserve"> HYPERLINK "kodeks://link/d?nd=561007701&amp;point=mark=000000000000000000000000000000000000000000000000007DK0K8"\o"’’Об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пунктами 32</w:t>
      </w:r>
      <w:r>
        <w:rPr>
          <w:color w:val="0000FF"/>
          <w:u w:val="single"/>
        </w:rPr>
        <w:t xml:space="preserve"> </w:t>
      </w:r>
      <w:r>
        <w:fldChar w:fldCharType="end"/>
      </w:r>
      <w:r>
        <w:t xml:space="preserve"> и </w:t>
      </w:r>
      <w:r>
        <w:fldChar w:fldCharType="begin"/>
      </w:r>
      <w:r>
        <w:instrText xml:space="preserve"> HYPERLINK "kodeks://link/d?nd=561007701&amp;point=mark=000000000000000000000000000000000000000000000000007DU0KD"\o"’’Об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34 настоящих Правил</w:t>
      </w:r>
      <w:r>
        <w:rPr>
          <w:color w:val="0000FF"/>
          <w:u w:val="single"/>
        </w:rPr>
        <w:t xml:space="preserve"> </w:t>
      </w:r>
      <w:r>
        <w:fldChar w:fldCharType="end"/>
      </w:r>
      <w:r>
        <w:t>.</w:t>
      </w:r>
    </w:p>
    <w:p w:rsidR="00AD1B0D" w:rsidRDefault="00AD1B0D">
      <w:pPr>
        <w:pStyle w:val="FORMATTEXT"/>
        <w:ind w:firstLine="568"/>
        <w:jc w:val="both"/>
      </w:pPr>
    </w:p>
    <w:p w:rsidR="00AD1B0D" w:rsidRDefault="00AD1B0D">
      <w:pPr>
        <w:pStyle w:val="FORMATTEXT"/>
        <w:ind w:firstLine="568"/>
        <w:jc w:val="both"/>
      </w:pPr>
      <w:r>
        <w:t>23.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осуществляющий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если исследованные пробы биологического и (или) патологического материала поступили с объекта, подведомственного указанным органам.</w:t>
      </w:r>
    </w:p>
    <w:p w:rsidR="00AD1B0D" w:rsidRDefault="00AD1B0D">
      <w:pPr>
        <w:pStyle w:val="FORMATTEXT"/>
        <w:ind w:firstLine="568"/>
        <w:jc w:val="both"/>
      </w:pPr>
    </w:p>
    <w:p w:rsidR="00AD1B0D" w:rsidRDefault="00AD1B0D">
      <w:pPr>
        <w:pStyle w:val="FORMATTEXT"/>
        <w:ind w:firstLine="568"/>
        <w:jc w:val="both"/>
      </w:pPr>
      <w:r>
        <w:t>24.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AD1B0D" w:rsidRDefault="00AD1B0D">
      <w:pPr>
        <w:pStyle w:val="FORMATTEXT"/>
        <w:ind w:firstLine="568"/>
        <w:jc w:val="both"/>
      </w:pPr>
    </w:p>
    <w:p w:rsidR="00AD1B0D" w:rsidRDefault="00AD1B0D">
      <w:pPr>
        <w:pStyle w:val="HEADERTEXT"/>
        <w:rPr>
          <w:b/>
          <w:bCs/>
        </w:rPr>
      </w:pPr>
    </w:p>
    <w:p w:rsidR="00AD1B0D" w:rsidRDefault="00AD1B0D">
      <w:pPr>
        <w:pStyle w:val="HEADERTEXT"/>
        <w:jc w:val="center"/>
        <w:rPr>
          <w:b/>
          <w:bCs/>
        </w:rPr>
      </w:pPr>
      <w:r>
        <w:rPr>
          <w:b/>
          <w:bCs/>
        </w:rPr>
        <w:t xml:space="preserve"> VI. Установление карантина, ограничительные, лечебные и иные мероприятия, направленные на ликвидацию очагов ринопневмонии, а также на предотвращение ее распространения </w:t>
      </w:r>
    </w:p>
    <w:p w:rsidR="00AD1B0D" w:rsidRDefault="00AD1B0D">
      <w:pPr>
        <w:pStyle w:val="FORMATTEXT"/>
        <w:ind w:firstLine="568"/>
        <w:jc w:val="both"/>
      </w:pPr>
      <w:r>
        <w:t>25.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 должен:</w:t>
      </w:r>
    </w:p>
    <w:p w:rsidR="00AD1B0D" w:rsidRDefault="00AD1B0D">
      <w:pPr>
        <w:pStyle w:val="FORMATTEXT"/>
        <w:ind w:firstLine="568"/>
        <w:jc w:val="both"/>
      </w:pPr>
    </w:p>
    <w:p w:rsidR="00AD1B0D" w:rsidRDefault="00AD1B0D">
      <w:pPr>
        <w:pStyle w:val="FORMATTEXT"/>
        <w:ind w:firstLine="568"/>
        <w:jc w:val="both"/>
      </w:pPr>
      <w: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AD1B0D" w:rsidRDefault="00AD1B0D">
      <w:pPr>
        <w:pStyle w:val="FORMATTEXT"/>
        <w:ind w:firstLine="568"/>
        <w:jc w:val="both"/>
      </w:pPr>
    </w:p>
    <w:p w:rsidR="00AD1B0D" w:rsidRDefault="00AD1B0D">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AD1B0D" w:rsidRDefault="00AD1B0D">
      <w:pPr>
        <w:pStyle w:val="FORMATTEXT"/>
        <w:ind w:firstLine="568"/>
        <w:jc w:val="both"/>
      </w:pPr>
    </w:p>
    <w:p w:rsidR="00AD1B0D" w:rsidRDefault="00AD1B0D">
      <w:pPr>
        <w:pStyle w:val="FORMATTEXT"/>
        <w:ind w:firstLine="568"/>
        <w:jc w:val="both"/>
      </w:pPr>
      <w:r>
        <w:t>направить копию представления должностным лицам ветеринарных (ветеринарно-санитарных) служб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организаций, федеральных органов исполнительной власти, имеющих объекты по содержанию восприимчивых животных (хозяйства) и (или) охотхозяйства (заказники), подведомственных федеральных государственных бюджетных учреждений, осуществляющих управление особо охраняемыми природными территориями федерального значения, в случае установления диагноза у восприимчивых животных, содержащихся на объектах, подведомственных указанным органам;</w:t>
      </w:r>
    </w:p>
    <w:p w:rsidR="00AD1B0D" w:rsidRDefault="00AD1B0D">
      <w:pPr>
        <w:pStyle w:val="FORMATTEXT"/>
        <w:ind w:firstLine="568"/>
        <w:jc w:val="both"/>
      </w:pPr>
    </w:p>
    <w:p w:rsidR="00AD1B0D" w:rsidRDefault="00AD1B0D">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AD1B0D" w:rsidRDefault="00AD1B0D">
      <w:pPr>
        <w:pStyle w:val="FORMATTEXT"/>
        <w:ind w:firstLine="568"/>
        <w:jc w:val="both"/>
      </w:pPr>
    </w:p>
    <w:p w:rsidR="00AD1B0D" w:rsidRDefault="00AD1B0D">
      <w:pPr>
        <w:pStyle w:val="FORMATTEXT"/>
        <w:ind w:firstLine="568"/>
        <w:jc w:val="both"/>
      </w:pPr>
      <w:r>
        <w:t xml:space="preserve">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в соответствии с </w:t>
      </w:r>
      <w:r>
        <w:fldChar w:fldCharType="begin"/>
      </w:r>
      <w:r>
        <w:instrText xml:space="preserve"> HYPERLINK "kodeks://link/d?nd=561007701&amp;point=mark=000000000000000000000000000000000000000000000000007DM0KB"\o"’’Об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пунктом 20 настоящих Правил</w:t>
      </w:r>
      <w:r>
        <w:rPr>
          <w:color w:val="0000FF"/>
          <w:u w:val="single"/>
        </w:rPr>
        <w:t xml:space="preserve"> </w:t>
      </w:r>
      <w:r>
        <w:fldChar w:fldCharType="end"/>
      </w:r>
      <w:r>
        <w:t>;</w:t>
      </w:r>
    </w:p>
    <w:p w:rsidR="00AD1B0D" w:rsidRDefault="00AD1B0D">
      <w:pPr>
        <w:pStyle w:val="FORMATTEXT"/>
        <w:ind w:firstLine="568"/>
        <w:jc w:val="both"/>
      </w:pPr>
    </w:p>
    <w:p w:rsidR="00AD1B0D" w:rsidRDefault="00AD1B0D">
      <w:pPr>
        <w:pStyle w:val="FORMATTEXT"/>
        <w:ind w:firstLine="568"/>
        <w:jc w:val="both"/>
      </w:pPr>
      <w:r>
        <w:t>разработать и утвердить план мероприятий по ликвидации эпизоотического очага ринопневмонии и предотвращению распространения возбудителя и направить его на рассмотрение высшему должностному лицу субъекта Российской Федерации;</w:t>
      </w:r>
    </w:p>
    <w:p w:rsidR="00AD1B0D" w:rsidRDefault="00AD1B0D">
      <w:pPr>
        <w:pStyle w:val="FORMATTEXT"/>
        <w:ind w:firstLine="568"/>
        <w:jc w:val="both"/>
      </w:pPr>
    </w:p>
    <w:p w:rsidR="00AD1B0D" w:rsidRDefault="00AD1B0D">
      <w:pPr>
        <w:pStyle w:val="FORMATTEXT"/>
        <w:ind w:firstLine="568"/>
        <w:jc w:val="both"/>
      </w:pPr>
      <w:r>
        <w:t xml:space="preserve">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ринопневмонии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в соответствии с </w:t>
      </w:r>
      <w:r>
        <w:fldChar w:fldCharType="begin"/>
      </w:r>
      <w:r>
        <w:instrText xml:space="preserve"> HYPERLINK "kodeks://link/d?nd=561007701&amp;point=mark=000000000000000000000000000000000000000000000000007DM0KB"\o"’’Об утверждении Ветеринарных правил осуществления профилактических, диагностических, лечебных ...’’</w:instrText>
      </w:r>
    </w:p>
    <w:p w:rsidR="00AD1B0D" w:rsidRDefault="00AD1B0D">
      <w:pPr>
        <w:pStyle w:val="FORMATTEXT"/>
        <w:ind w:firstLine="568"/>
        <w:jc w:val="both"/>
      </w:pPr>
      <w:r>
        <w:instrText>Приказ Минсельхоза России от 25.07.2019 N 440</w:instrText>
      </w:r>
    </w:p>
    <w:p w:rsidR="00AD1B0D" w:rsidRDefault="00AD1B0D">
      <w:pPr>
        <w:pStyle w:val="FORMATTEXT"/>
        <w:ind w:firstLine="568"/>
        <w:jc w:val="both"/>
      </w:pPr>
      <w:r>
        <w:instrText>Статус: действует с 31.08.2019"</w:instrText>
      </w:r>
      <w:r>
        <w:fldChar w:fldCharType="separate"/>
      </w:r>
      <w:r>
        <w:rPr>
          <w:color w:val="0000AA"/>
          <w:u w:val="single"/>
        </w:rPr>
        <w:t>пунктом 20 настоящих Правил</w:t>
      </w:r>
      <w:r>
        <w:rPr>
          <w:color w:val="0000FF"/>
          <w:u w:val="single"/>
        </w:rPr>
        <w:t xml:space="preserve"> </w:t>
      </w:r>
      <w:r>
        <w:fldChar w:fldCharType="end"/>
      </w:r>
      <w:r>
        <w:t>.</w:t>
      </w:r>
    </w:p>
    <w:p w:rsidR="00AD1B0D" w:rsidRDefault="00AD1B0D">
      <w:pPr>
        <w:pStyle w:val="FORMATTEXT"/>
        <w:ind w:firstLine="568"/>
        <w:jc w:val="both"/>
      </w:pPr>
    </w:p>
    <w:p w:rsidR="00AD1B0D" w:rsidRDefault="00AD1B0D">
      <w:pPr>
        <w:pStyle w:val="FORMATTEXT"/>
        <w:ind w:firstLine="568"/>
        <w:jc w:val="both"/>
      </w:pPr>
      <w:r>
        <w:t>26.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AD1B0D" w:rsidRDefault="00AD1B0D">
      <w:pPr>
        <w:pStyle w:val="FORMATTEXT"/>
        <w:ind w:firstLine="568"/>
        <w:jc w:val="both"/>
      </w:pPr>
    </w:p>
    <w:p w:rsidR="00AD1B0D" w:rsidRDefault="00AD1B0D">
      <w:pPr>
        <w:pStyle w:val="FORMATTEXT"/>
        <w:ind w:firstLine="568"/>
        <w:jc w:val="both"/>
      </w:pPr>
      <w:r>
        <w:t>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в области ветеринарии, за исключением установления ограничительных мероприятий (карантина) на объектах федерального органа исполнительной власти в области обороны.</w:t>
      </w:r>
    </w:p>
    <w:p w:rsidR="00AD1B0D" w:rsidRDefault="00AD1B0D">
      <w:pPr>
        <w:pStyle w:val="FORMATTEXT"/>
        <w:ind w:firstLine="568"/>
        <w:jc w:val="both"/>
      </w:pPr>
    </w:p>
    <w:p w:rsidR="00AD1B0D" w:rsidRDefault="00AD1B0D">
      <w:pPr>
        <w:pStyle w:val="FORMATTEXT"/>
        <w:ind w:firstLine="568"/>
        <w:jc w:val="both"/>
      </w:pPr>
      <w:r>
        <w:t>27.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AD1B0D" w:rsidRDefault="00AD1B0D">
      <w:pPr>
        <w:pStyle w:val="FORMATTEXT"/>
        <w:ind w:firstLine="568"/>
        <w:jc w:val="both"/>
      </w:pPr>
    </w:p>
    <w:p w:rsidR="00AD1B0D" w:rsidRDefault="00AD1B0D">
      <w:pPr>
        <w:pStyle w:val="FORMATTEXT"/>
        <w:ind w:firstLine="568"/>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AD1B0D" w:rsidRDefault="00AD1B0D">
      <w:pPr>
        <w:pStyle w:val="FORMATTEXT"/>
        <w:ind w:firstLine="568"/>
        <w:jc w:val="both"/>
      </w:pPr>
    </w:p>
    <w:p w:rsidR="00AD1B0D" w:rsidRDefault="00AD1B0D">
      <w:pPr>
        <w:pStyle w:val="FORMATTEXT"/>
        <w:ind w:firstLine="568"/>
        <w:jc w:val="both"/>
      </w:pPr>
      <w:r>
        <w:t>муниципальное образование, на территории которого установлен эпизоотический очаг (далее - неблагополучный пункт).</w:t>
      </w:r>
    </w:p>
    <w:p w:rsidR="00AD1B0D" w:rsidRDefault="00AD1B0D">
      <w:pPr>
        <w:pStyle w:val="FORMATTEXT"/>
        <w:ind w:firstLine="568"/>
        <w:jc w:val="both"/>
      </w:pPr>
    </w:p>
    <w:p w:rsidR="00AD1B0D" w:rsidRDefault="00AD1B0D">
      <w:pPr>
        <w:pStyle w:val="FORMATTEXT"/>
        <w:ind w:firstLine="568"/>
        <w:jc w:val="both"/>
      </w:pPr>
      <w:r>
        <w:t>28. Должностное лицо организации, подведомственной органу исполнительной власти субъекта Российской Федерации, осуществляющего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AD1B0D" w:rsidRDefault="00AD1B0D">
      <w:pPr>
        <w:pStyle w:val="FORMATTEXT"/>
        <w:ind w:firstLine="568"/>
        <w:jc w:val="both"/>
      </w:pPr>
    </w:p>
    <w:p w:rsidR="00AD1B0D" w:rsidRDefault="00AD1B0D">
      <w:pPr>
        <w:pStyle w:val="FORMATTEXT"/>
        <w:ind w:firstLine="568"/>
        <w:jc w:val="both"/>
      </w:pPr>
      <w:r>
        <w:t>29.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AD1B0D" w:rsidRDefault="00AD1B0D">
      <w:pPr>
        <w:pStyle w:val="FORMATTEXT"/>
        <w:ind w:firstLine="568"/>
        <w:jc w:val="both"/>
      </w:pPr>
    </w:p>
    <w:p w:rsidR="00AD1B0D" w:rsidRDefault="00AD1B0D">
      <w:pPr>
        <w:pStyle w:val="FORMATTEXT"/>
        <w:ind w:firstLine="568"/>
        <w:jc w:val="both"/>
      </w:pPr>
      <w:r>
        <w:t>30. В эпизоотическом очаге:</w:t>
      </w:r>
    </w:p>
    <w:p w:rsidR="00AD1B0D" w:rsidRDefault="00AD1B0D">
      <w:pPr>
        <w:pStyle w:val="FORMATTEXT"/>
        <w:ind w:firstLine="568"/>
        <w:jc w:val="both"/>
      </w:pPr>
    </w:p>
    <w:p w:rsidR="00AD1B0D" w:rsidRDefault="00AD1B0D">
      <w:pPr>
        <w:pStyle w:val="FORMATTEXT"/>
        <w:ind w:firstLine="568"/>
        <w:jc w:val="both"/>
      </w:pPr>
      <w:r>
        <w:t>а) запрещается:</w:t>
      </w:r>
    </w:p>
    <w:p w:rsidR="00AD1B0D" w:rsidRDefault="00AD1B0D">
      <w:pPr>
        <w:pStyle w:val="FORMATTEXT"/>
        <w:ind w:firstLine="568"/>
        <w:jc w:val="both"/>
      </w:pPr>
    </w:p>
    <w:p w:rsidR="00AD1B0D" w:rsidRDefault="00AD1B0D">
      <w:pPr>
        <w:pStyle w:val="FORMATTEXT"/>
        <w:ind w:firstLine="568"/>
        <w:jc w:val="both"/>
      </w:pPr>
      <w:r>
        <w:t>перегруппировка и перемещение восприимчивых животных;</w:t>
      </w:r>
    </w:p>
    <w:p w:rsidR="00AD1B0D" w:rsidRDefault="00AD1B0D">
      <w:pPr>
        <w:pStyle w:val="FORMATTEXT"/>
        <w:ind w:firstLine="568"/>
        <w:jc w:val="both"/>
      </w:pPr>
    </w:p>
    <w:p w:rsidR="00AD1B0D" w:rsidRDefault="00AD1B0D">
      <w:pPr>
        <w:pStyle w:val="FORMATTEXT"/>
        <w:ind w:firstLine="568"/>
        <w:jc w:val="both"/>
      </w:pPr>
      <w:r>
        <w:t>ввод (ввоз) и вывод (вывоз) восприимчивых животных;</w:t>
      </w:r>
    </w:p>
    <w:p w:rsidR="00AD1B0D" w:rsidRDefault="00AD1B0D">
      <w:pPr>
        <w:pStyle w:val="FORMATTEXT"/>
        <w:ind w:firstLine="568"/>
        <w:jc w:val="both"/>
      </w:pPr>
    </w:p>
    <w:p w:rsidR="00AD1B0D" w:rsidRDefault="00AD1B0D">
      <w:pPr>
        <w:pStyle w:val="FORMATTEXT"/>
        <w:ind w:firstLine="568"/>
        <w:jc w:val="both"/>
      </w:pPr>
      <w:r>
        <w:t>вывоз кормов для восприимчивых животных;</w:t>
      </w:r>
    </w:p>
    <w:p w:rsidR="00AD1B0D" w:rsidRDefault="00AD1B0D">
      <w:pPr>
        <w:pStyle w:val="FORMATTEXT"/>
        <w:ind w:firstLine="568"/>
        <w:jc w:val="both"/>
      </w:pPr>
    </w:p>
    <w:p w:rsidR="00AD1B0D" w:rsidRDefault="00AD1B0D">
      <w:pPr>
        <w:pStyle w:val="FORMATTEXT"/>
        <w:ind w:firstLine="568"/>
        <w:jc w:val="both"/>
      </w:pPr>
      <w:r>
        <w:t>вывоз инвентаря и предметов ухода за восприимчивыми животными;</w:t>
      </w:r>
    </w:p>
    <w:p w:rsidR="00AD1B0D" w:rsidRDefault="00AD1B0D">
      <w:pPr>
        <w:pStyle w:val="FORMATTEXT"/>
        <w:ind w:firstLine="568"/>
        <w:jc w:val="both"/>
      </w:pPr>
    </w:p>
    <w:p w:rsidR="00AD1B0D" w:rsidRDefault="00AD1B0D">
      <w:pPr>
        <w:pStyle w:val="FORMATTEXT"/>
        <w:ind w:firstLine="568"/>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AD1B0D" w:rsidRDefault="00AD1B0D">
      <w:pPr>
        <w:pStyle w:val="FORMATTEXT"/>
        <w:ind w:firstLine="568"/>
        <w:jc w:val="both"/>
      </w:pPr>
    </w:p>
    <w:p w:rsidR="00AD1B0D" w:rsidRDefault="00AD1B0D">
      <w:pPr>
        <w:pStyle w:val="FORMATTEXT"/>
        <w:ind w:firstLine="568"/>
        <w:jc w:val="both"/>
      </w:pPr>
      <w:r>
        <w:t>вывоз спермы восприимчивых животных;</w:t>
      </w:r>
    </w:p>
    <w:p w:rsidR="00AD1B0D" w:rsidRDefault="00AD1B0D">
      <w:pPr>
        <w:pStyle w:val="FORMATTEXT"/>
        <w:ind w:firstLine="568"/>
        <w:jc w:val="both"/>
      </w:pPr>
    </w:p>
    <w:p w:rsidR="00AD1B0D" w:rsidRDefault="00AD1B0D">
      <w:pPr>
        <w:pStyle w:val="FORMATTEXT"/>
        <w:ind w:firstLine="568"/>
        <w:jc w:val="both"/>
      </w:pPr>
      <w:r>
        <w:t>б) осуществляется:</w:t>
      </w:r>
    </w:p>
    <w:p w:rsidR="00AD1B0D" w:rsidRDefault="00AD1B0D">
      <w:pPr>
        <w:pStyle w:val="FORMATTEXT"/>
        <w:ind w:firstLine="568"/>
        <w:jc w:val="both"/>
      </w:pPr>
    </w:p>
    <w:p w:rsidR="00AD1B0D" w:rsidRDefault="00AD1B0D">
      <w:pPr>
        <w:pStyle w:val="FORMATTEXT"/>
        <w:ind w:firstLine="568"/>
        <w:jc w:val="both"/>
      </w:pPr>
      <w:r>
        <w:t>ежедневный клинический осмотр всего поголовья восприимчивых животных, термометрия;</w:t>
      </w:r>
    </w:p>
    <w:p w:rsidR="00AD1B0D" w:rsidRDefault="00AD1B0D">
      <w:pPr>
        <w:pStyle w:val="FORMATTEXT"/>
        <w:ind w:firstLine="568"/>
        <w:jc w:val="both"/>
      </w:pPr>
    </w:p>
    <w:p w:rsidR="00AD1B0D" w:rsidRDefault="00AD1B0D">
      <w:pPr>
        <w:pStyle w:val="FORMATTEXT"/>
        <w:ind w:firstLine="568"/>
        <w:jc w:val="both"/>
      </w:pPr>
      <w:r>
        <w:t>симптоматическое лечение больных восприимчивых животных;</w:t>
      </w:r>
    </w:p>
    <w:p w:rsidR="00AD1B0D" w:rsidRDefault="00AD1B0D">
      <w:pPr>
        <w:pStyle w:val="FORMATTEXT"/>
        <w:ind w:firstLine="568"/>
        <w:jc w:val="both"/>
      </w:pPr>
    </w:p>
    <w:p w:rsidR="00AD1B0D" w:rsidRDefault="00AD1B0D">
      <w:pPr>
        <w:pStyle w:val="FORMATTEXT"/>
        <w:ind w:firstLine="568"/>
        <w:jc w:val="both"/>
      </w:pPr>
      <w:r>
        <w:t>вакцинация клинически здоровых восприимчивых животных против ринопневмонии вакцинами согласно инструкциям по применению;</w:t>
      </w:r>
    </w:p>
    <w:p w:rsidR="00AD1B0D" w:rsidRDefault="00AD1B0D">
      <w:pPr>
        <w:pStyle w:val="FORMATTEXT"/>
        <w:ind w:firstLine="568"/>
        <w:jc w:val="both"/>
      </w:pPr>
    </w:p>
    <w:p w:rsidR="00AD1B0D" w:rsidRDefault="00AD1B0D">
      <w:pPr>
        <w:pStyle w:val="FORMATTEXT"/>
        <w:ind w:firstLine="568"/>
        <w:jc w:val="both"/>
      </w:pPr>
      <w:r>
        <w:t>исключение возможности контакта персонала, обслуживающего больных восприимчивых животных, с другими восприимчивыми животными, содержащимися в хозяйстве, и обслуживающим их персоналом;</w:t>
      </w:r>
    </w:p>
    <w:p w:rsidR="00AD1B0D" w:rsidRDefault="00AD1B0D">
      <w:pPr>
        <w:pStyle w:val="FORMATTEXT"/>
        <w:ind w:firstLine="568"/>
        <w:jc w:val="both"/>
      </w:pPr>
    </w:p>
    <w:p w:rsidR="00AD1B0D" w:rsidRDefault="00AD1B0D">
      <w:pPr>
        <w:pStyle w:val="FORMATTEXT"/>
        <w:ind w:firstLine="568"/>
        <w:jc w:val="both"/>
      </w:pPr>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AD1B0D" w:rsidRDefault="00AD1B0D">
      <w:pPr>
        <w:pStyle w:val="FORMATTEXT"/>
        <w:ind w:firstLine="568"/>
        <w:jc w:val="both"/>
      </w:pPr>
    </w:p>
    <w:p w:rsidR="00AD1B0D" w:rsidRDefault="00AD1B0D">
      <w:pPr>
        <w:pStyle w:val="FORMATTEXT"/>
        <w:ind w:firstLine="568"/>
        <w:jc w:val="both"/>
      </w:pPr>
      <w:r>
        <w:t>дезинфекционная обработка одежды и обуви парами формальдегида в пароформалиновой камере в течение 1 часа при температуре 57-60°С, расходе формалина 75 см</w:t>
      </w:r>
      <w:r w:rsidR="003474D5">
        <w:rPr>
          <w:noProof/>
          <w:position w:val="-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3474D5">
        <w:rPr>
          <w:noProof/>
          <w:position w:val="-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водного раствора формалина с содержанием 1,5% формальдегида или иными способами (в том числе с применением дезинфицирующих растворов), обеспечивающими инактивацию возбудителя ринопневмонии, при выходе с территории эпизоотического очага;</w:t>
      </w:r>
    </w:p>
    <w:p w:rsidR="00AD1B0D" w:rsidRDefault="00AD1B0D">
      <w:pPr>
        <w:pStyle w:val="FORMATTEXT"/>
        <w:ind w:firstLine="568"/>
        <w:jc w:val="both"/>
      </w:pPr>
    </w:p>
    <w:p w:rsidR="00AD1B0D" w:rsidRDefault="00AD1B0D">
      <w:pPr>
        <w:pStyle w:val="FORMATTEXT"/>
        <w:ind w:firstLine="568"/>
        <w:jc w:val="both"/>
      </w:pPr>
      <w:r>
        <w:t>дезинфекционная обработка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3%-ный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инструкциям по применению;</w:t>
      </w:r>
    </w:p>
    <w:p w:rsidR="00AD1B0D" w:rsidRDefault="00AD1B0D">
      <w:pPr>
        <w:pStyle w:val="FORMATTEXT"/>
        <w:ind w:firstLine="568"/>
        <w:jc w:val="both"/>
      </w:pPr>
    </w:p>
    <w:p w:rsidR="00AD1B0D" w:rsidRDefault="00AD1B0D">
      <w:pPr>
        <w:pStyle w:val="FORMATTEXT"/>
        <w:ind w:firstLine="568"/>
        <w:jc w:val="both"/>
      </w:pPr>
      <w:r>
        <w:t>обеспечение отсутствия на территории эпизоотического очага животных без владельца</w:t>
      </w:r>
      <w:r w:rsidR="003474D5">
        <w:rPr>
          <w:noProof/>
          <w:position w:val="-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AD1B0D" w:rsidRDefault="00AD1B0D">
      <w:pPr>
        <w:pStyle w:val="FORMATTEXT"/>
        <w:jc w:val="both"/>
      </w:pPr>
      <w:r>
        <w:t xml:space="preserve">________________ </w:t>
      </w:r>
    </w:p>
    <w:p w:rsidR="00AD1B0D" w:rsidRDefault="003474D5">
      <w:pPr>
        <w:pStyle w:val="FORMATTEXT"/>
        <w:ind w:firstLine="568"/>
        <w:jc w:val="both"/>
      </w:pPr>
      <w:r>
        <w:rPr>
          <w:noProof/>
          <w:position w:val="-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AD1B0D">
        <w:fldChar w:fldCharType="begin"/>
      </w:r>
      <w:r w:rsidR="00AD1B0D">
        <w:instrText xml:space="preserve"> HYPERLINK "kodeks://link/d?nd=552045936&amp;point=mark=0000000000000000000000000000000000000000000000000065E0IS"\o"’’Об ответственном обращении с животными и о внесении изменений в отдельные законодательные акты Российской Федерации’’</w:instrText>
      </w:r>
    </w:p>
    <w:p w:rsidR="00AD1B0D" w:rsidRDefault="00AD1B0D">
      <w:pPr>
        <w:pStyle w:val="FORMATTEXT"/>
        <w:ind w:firstLine="568"/>
        <w:jc w:val="both"/>
      </w:pPr>
      <w:r>
        <w:instrText>Федеральный закон от 27.12.2018 N 498-ФЗ</w:instrText>
      </w:r>
    </w:p>
    <w:p w:rsidR="00AD1B0D" w:rsidRDefault="00AD1B0D">
      <w:pPr>
        <w:pStyle w:val="FORMATTEXT"/>
        <w:ind w:firstLine="568"/>
        <w:jc w:val="both"/>
      </w:pPr>
      <w:r>
        <w:instrText>Статус: действует с 27.12.2018"</w:instrText>
      </w:r>
      <w:r>
        <w:fldChar w:fldCharType="separate"/>
      </w:r>
      <w:r>
        <w:rPr>
          <w:color w:val="0000AA"/>
          <w:u w:val="single"/>
        </w:rPr>
        <w:t>Статья 3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2018, N 53, ст.8424).</w:t>
      </w:r>
    </w:p>
    <w:p w:rsidR="00AD1B0D" w:rsidRDefault="00AD1B0D">
      <w:pPr>
        <w:pStyle w:val="FORMATTEXT"/>
        <w:ind w:firstLine="568"/>
        <w:jc w:val="both"/>
      </w:pPr>
    </w:p>
    <w:p w:rsidR="00AD1B0D" w:rsidRDefault="00AD1B0D">
      <w:pPr>
        <w:pStyle w:val="FORMATTEXT"/>
        <w:ind w:firstLine="568"/>
        <w:jc w:val="both"/>
      </w:pPr>
      <w:r>
        <w:t xml:space="preserve">31. Абортированные плоды, плодные оболочки, трупы восприимчивых животных, а также продукты убоя, полученные от больных восприимчивых животных (кроме мяса, шкур, кожи, конского волоса), уничтожаются в соответствии с </w:t>
      </w:r>
      <w:r>
        <w:fldChar w:fldCharType="begin"/>
      </w:r>
      <w:r>
        <w:instrText xml:space="preserve"> HYPERLINK "kodeks://link/d?nd=9015471"\o"’’Ветеринарно-санитарные правила сбора, утилизации и уничтожения биологических отходов (с ...’’</w:instrText>
      </w:r>
    </w:p>
    <w:p w:rsidR="00AD1B0D" w:rsidRDefault="00AD1B0D">
      <w:pPr>
        <w:pStyle w:val="FORMATTEXT"/>
        <w:ind w:firstLine="568"/>
        <w:jc w:val="both"/>
      </w:pPr>
      <w:r>
        <w:instrText>Ветеринарно-санитарные правила Главного государственного ветеринарного инспектора Российской Федерации ...</w:instrText>
      </w:r>
    </w:p>
    <w:p w:rsidR="00AD1B0D" w:rsidRDefault="00AD1B0D">
      <w:pPr>
        <w:pStyle w:val="FORMATTEXT"/>
        <w:ind w:firstLine="568"/>
        <w:jc w:val="both"/>
      </w:pPr>
      <w:r>
        <w:instrText>Статус: действующая редакция (действ. с 07.10.20"</w:instrText>
      </w:r>
      <w:r>
        <w:fldChar w:fldCharType="separate"/>
      </w:r>
      <w:r>
        <w:rPr>
          <w:color w:val="0000AA"/>
          <w:u w:val="single"/>
        </w:rPr>
        <w:t>Ветеринарно-санитарными правилами сбора, утилизации и уничтожения биологических отходов</w:t>
      </w:r>
      <w:r>
        <w:rPr>
          <w:color w:val="0000FF"/>
          <w:u w:val="single"/>
        </w:rPr>
        <w:t xml:space="preserve"> </w:t>
      </w:r>
      <w:r>
        <w:fldChar w:fldCharType="end"/>
      </w:r>
      <w:r>
        <w:t xml:space="preserve">,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r>
        <w:fldChar w:fldCharType="begin"/>
      </w:r>
      <w:r>
        <w:instrText xml:space="preserve"> HYPERLINK "kodeks://link/d?nd=902057915"\o"’’О внесении изменений в ветеринарно-санитарные Правила сбора, утилизации и уничтожения биологических отходов’’</w:instrText>
      </w:r>
    </w:p>
    <w:p w:rsidR="00AD1B0D" w:rsidRDefault="00AD1B0D">
      <w:pPr>
        <w:pStyle w:val="FORMATTEXT"/>
        <w:ind w:firstLine="568"/>
        <w:jc w:val="both"/>
      </w:pPr>
      <w:r>
        <w:instrText>Приказ Минсельхоза России от 16.08.2007 N 400</w:instrText>
      </w:r>
    </w:p>
    <w:p w:rsidR="00AD1B0D" w:rsidRDefault="00AD1B0D">
      <w:pPr>
        <w:pStyle w:val="FORMATTEXT"/>
        <w:ind w:firstLine="568"/>
        <w:jc w:val="both"/>
      </w:pPr>
      <w:r>
        <w:instrText>Статус: действует с 07.10.2007"</w:instrText>
      </w:r>
      <w:r>
        <w:fldChar w:fldCharType="separate"/>
      </w:r>
      <w:r>
        <w:rPr>
          <w:color w:val="0000AA"/>
          <w:u w:val="single"/>
        </w:rPr>
        <w:t>приказом Минсельхоза России от 16 августа 2007 г. N 400</w:t>
      </w:r>
      <w:r>
        <w:rPr>
          <w:color w:val="0000FF"/>
          <w:u w:val="single"/>
        </w:rPr>
        <w:t xml:space="preserve"> </w:t>
      </w:r>
      <w:r>
        <w:fldChar w:fldCharType="end"/>
      </w:r>
      <w:r>
        <w:t xml:space="preserve"> (зарегистрирован Минюстом России 14 сентября 2007 г., регистрационный N 10132).</w:t>
      </w:r>
    </w:p>
    <w:p w:rsidR="00AD1B0D" w:rsidRDefault="00AD1B0D">
      <w:pPr>
        <w:pStyle w:val="FORMATTEXT"/>
        <w:ind w:firstLine="568"/>
        <w:jc w:val="both"/>
      </w:pPr>
    </w:p>
    <w:p w:rsidR="00AD1B0D" w:rsidRDefault="00AD1B0D">
      <w:pPr>
        <w:pStyle w:val="FORMATTEXT"/>
        <w:ind w:firstLine="568"/>
        <w:jc w:val="both"/>
      </w:pPr>
      <w:r>
        <w:t>Мясо, полученное от убоя больных восприимчивых животных, подвергается термической обработке (прогревание с достижением в толще продукта температуры не ниже 56°С в течение не менее 40 минут, при 65°С - в течение не менее 10 минут, 75°С - в течение не менее 1 минуты), после чего может быть использовано в качестве сырья для приготовления кормов и кормовых добавок для животных.</w:t>
      </w:r>
    </w:p>
    <w:p w:rsidR="00AD1B0D" w:rsidRDefault="00AD1B0D">
      <w:pPr>
        <w:pStyle w:val="FORMATTEXT"/>
        <w:ind w:firstLine="568"/>
        <w:jc w:val="both"/>
      </w:pPr>
    </w:p>
    <w:p w:rsidR="00AD1B0D" w:rsidRDefault="00AD1B0D">
      <w:pPr>
        <w:pStyle w:val="FORMATTEXT"/>
        <w:ind w:firstLine="568"/>
        <w:jc w:val="both"/>
      </w:pPr>
      <w:r>
        <w:t>Шкуры, кожи обеззараживают в течение 12 часов в слабом растворе известкового молока (1 л свежегашеной извести на 20 л воды) с последующим обмыванием чистой водой и высушиванием (при жидкостном коэффициенте 1:4).</w:t>
      </w:r>
    </w:p>
    <w:p w:rsidR="00AD1B0D" w:rsidRDefault="00AD1B0D">
      <w:pPr>
        <w:pStyle w:val="FORMATTEXT"/>
        <w:ind w:firstLine="568"/>
        <w:jc w:val="both"/>
      </w:pPr>
    </w:p>
    <w:p w:rsidR="00AD1B0D" w:rsidRDefault="00AD1B0D">
      <w:pPr>
        <w:pStyle w:val="FORMATTEXT"/>
        <w:ind w:firstLine="568"/>
        <w:jc w:val="both"/>
      </w:pPr>
      <w:r>
        <w:t>Конский волос дезинфицируют в паровых дезинфекционных камерах при температуре 109-111°С в течение 30 минут.</w:t>
      </w:r>
    </w:p>
    <w:p w:rsidR="00AD1B0D" w:rsidRDefault="00AD1B0D">
      <w:pPr>
        <w:pStyle w:val="FORMATTEXT"/>
        <w:ind w:firstLine="568"/>
        <w:jc w:val="both"/>
      </w:pPr>
    </w:p>
    <w:p w:rsidR="00AD1B0D" w:rsidRDefault="00AD1B0D">
      <w:pPr>
        <w:pStyle w:val="FORMATTEXT"/>
        <w:ind w:firstLine="568"/>
        <w:jc w:val="both"/>
      </w:pPr>
      <w:r>
        <w:t>Навоз и подстилку обеззараживают биотермическим методом, навозную жижу - хлорной известью из расчета 0,5 л раствора хлорной извести (содержащего 25 мг/л активного хлора) на 1 м</w:t>
      </w:r>
      <w:r w:rsidR="003474D5">
        <w:rPr>
          <w:noProof/>
          <w:position w:val="-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навозной жижи при выдерживании в течение 12-18 часов.</w:t>
      </w:r>
    </w:p>
    <w:p w:rsidR="00AD1B0D" w:rsidRDefault="00AD1B0D">
      <w:pPr>
        <w:pStyle w:val="FORMATTEXT"/>
        <w:ind w:firstLine="568"/>
        <w:jc w:val="both"/>
      </w:pPr>
    </w:p>
    <w:p w:rsidR="00AD1B0D" w:rsidRDefault="00AD1B0D">
      <w:pPr>
        <w:pStyle w:val="FORMATTEXT"/>
        <w:ind w:firstLine="568"/>
        <w:jc w:val="both"/>
      </w:pPr>
      <w:r>
        <w:t>32. Дезинфекции в эпизоотическом очаге подлежат территории хозяйств, помещения по содержанию восприимчивых животных,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p w:rsidR="00AD1B0D" w:rsidRDefault="00AD1B0D">
      <w:pPr>
        <w:pStyle w:val="FORMATTEXT"/>
        <w:ind w:firstLine="568"/>
        <w:jc w:val="both"/>
      </w:pPr>
    </w:p>
    <w:p w:rsidR="00AD1B0D" w:rsidRDefault="00AD1B0D">
      <w:pPr>
        <w:pStyle w:val="FORMATTEXT"/>
        <w:ind w:firstLine="568"/>
        <w:jc w:val="both"/>
      </w:pPr>
      <w:r>
        <w:t>Дезинфекция помещений и других мест, где содержались больные восприимчивые животные, проводится в три этапа: первый - сразу после изоляции больных восприимчивых животных, второй - после проведения механической очистки, третий - перед отменой карантина. Дезинфекция помещений и других мест, где содержались больные восприимчивые животные, осуществляется после каждого случая аборта у кобыл.</w:t>
      </w:r>
    </w:p>
    <w:p w:rsidR="00AD1B0D" w:rsidRDefault="00AD1B0D">
      <w:pPr>
        <w:pStyle w:val="FORMATTEXT"/>
        <w:ind w:firstLine="568"/>
        <w:jc w:val="both"/>
      </w:pPr>
    </w:p>
    <w:p w:rsidR="00AD1B0D" w:rsidRDefault="00AD1B0D">
      <w:pPr>
        <w:pStyle w:val="FORMATTEXT"/>
        <w:ind w:firstLine="568"/>
        <w:jc w:val="both"/>
      </w:pPr>
      <w:r>
        <w:t>Для дезинфекции должны применяться 2%-ный горячий едкий натр, или 2%-ная хлорная известь, или 2%-ный нейтральный гипохлорит кальция, или 0,5%-ный глутаровый альдегид, или 5%-ный однохлористый йод, или 2%-ные формалин (параформальдегид), или хлорамин из расчета 0,3-0,5 дм</w:t>
      </w:r>
      <w:r w:rsidR="003474D5">
        <w:rPr>
          <w:noProof/>
          <w:position w:val="-8"/>
        </w:rPr>
        <w:drawing>
          <wp:inline distT="0" distB="0" distL="0" distR="0">
            <wp:extent cx="1047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3474D5">
        <w:rPr>
          <w:noProof/>
          <w:position w:val="-8"/>
        </w:rPr>
        <w:drawing>
          <wp:inline distT="0" distB="0" distL="0" distR="0">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суммарной площади объекта или другие дезинфицирующие растворы с высокой вирулицидной активностью в отношении возбудителя согласно инструкциям по применению.</w:t>
      </w:r>
    </w:p>
    <w:p w:rsidR="00AD1B0D" w:rsidRDefault="00AD1B0D">
      <w:pPr>
        <w:pStyle w:val="FORMATTEXT"/>
        <w:ind w:firstLine="568"/>
        <w:jc w:val="both"/>
      </w:pPr>
    </w:p>
    <w:p w:rsidR="00AD1B0D" w:rsidRDefault="00AD1B0D">
      <w:pPr>
        <w:pStyle w:val="FORMATTEXT"/>
        <w:ind w:firstLine="568"/>
        <w:jc w:val="both"/>
      </w:pPr>
      <w:r>
        <w:t>33. В неблагополучном пункте:</w:t>
      </w:r>
    </w:p>
    <w:p w:rsidR="00AD1B0D" w:rsidRDefault="00AD1B0D">
      <w:pPr>
        <w:pStyle w:val="FORMATTEXT"/>
        <w:ind w:firstLine="568"/>
        <w:jc w:val="both"/>
      </w:pPr>
    </w:p>
    <w:p w:rsidR="00AD1B0D" w:rsidRDefault="00AD1B0D">
      <w:pPr>
        <w:pStyle w:val="FORMATTEXT"/>
        <w:ind w:firstLine="568"/>
        <w:jc w:val="both"/>
      </w:pPr>
      <w:r>
        <w:t>а) запрещается:</w:t>
      </w:r>
    </w:p>
    <w:p w:rsidR="00AD1B0D" w:rsidRDefault="00AD1B0D">
      <w:pPr>
        <w:pStyle w:val="FORMATTEXT"/>
        <w:ind w:firstLine="568"/>
        <w:jc w:val="both"/>
      </w:pPr>
    </w:p>
    <w:p w:rsidR="00AD1B0D" w:rsidRDefault="00AD1B0D">
      <w:pPr>
        <w:pStyle w:val="FORMATTEXT"/>
        <w:ind w:firstLine="568"/>
        <w:jc w:val="both"/>
      </w:pPr>
      <w:r>
        <w:t>ввоз (ввод) и вывоз (вывод) восприимчивых животных; проведение ярмарок, выставок, соревнований и других мероприятий с участием восприимчивых животных;</w:t>
      </w:r>
    </w:p>
    <w:p w:rsidR="00AD1B0D" w:rsidRDefault="00AD1B0D">
      <w:pPr>
        <w:pStyle w:val="FORMATTEXT"/>
        <w:ind w:firstLine="568"/>
        <w:jc w:val="both"/>
      </w:pPr>
    </w:p>
    <w:p w:rsidR="00AD1B0D" w:rsidRDefault="00AD1B0D">
      <w:pPr>
        <w:pStyle w:val="FORMATTEXT"/>
        <w:ind w:firstLine="568"/>
        <w:jc w:val="both"/>
      </w:pPr>
      <w:r>
        <w:t>б) осуществляется:</w:t>
      </w:r>
    </w:p>
    <w:p w:rsidR="00AD1B0D" w:rsidRDefault="00AD1B0D">
      <w:pPr>
        <w:pStyle w:val="FORMATTEXT"/>
        <w:ind w:firstLine="568"/>
        <w:jc w:val="both"/>
      </w:pPr>
    </w:p>
    <w:p w:rsidR="00AD1B0D" w:rsidRDefault="00AD1B0D">
      <w:pPr>
        <w:pStyle w:val="FORMATTEXT"/>
        <w:ind w:firstLine="568"/>
        <w:jc w:val="both"/>
      </w:pPr>
      <w:r>
        <w:t>ежедневный клинический осмотр восприимчивых животных;</w:t>
      </w:r>
    </w:p>
    <w:p w:rsidR="00AD1B0D" w:rsidRDefault="00AD1B0D">
      <w:pPr>
        <w:pStyle w:val="FORMATTEXT"/>
        <w:ind w:firstLine="568"/>
        <w:jc w:val="both"/>
      </w:pPr>
    </w:p>
    <w:p w:rsidR="00AD1B0D" w:rsidRDefault="00AD1B0D">
      <w:pPr>
        <w:pStyle w:val="FORMATTEXT"/>
        <w:ind w:firstLine="568"/>
        <w:jc w:val="both"/>
      </w:pPr>
      <w:r>
        <w:t>вакцинация восприимчивых животных против ринопневмонии вакцинами согласно инструкциям по применению.</w:t>
      </w:r>
    </w:p>
    <w:p w:rsidR="00AD1B0D" w:rsidRDefault="00AD1B0D">
      <w:pPr>
        <w:pStyle w:val="FORMATTEXT"/>
        <w:ind w:firstLine="568"/>
        <w:jc w:val="both"/>
      </w:pPr>
    </w:p>
    <w:p w:rsidR="00AD1B0D" w:rsidRDefault="00AD1B0D">
      <w:pPr>
        <w:pStyle w:val="HEADERTEXT"/>
        <w:rPr>
          <w:b/>
          <w:bCs/>
        </w:rPr>
      </w:pPr>
    </w:p>
    <w:p w:rsidR="00AD1B0D" w:rsidRDefault="00AD1B0D">
      <w:pPr>
        <w:pStyle w:val="HEADERTEXT"/>
        <w:jc w:val="center"/>
        <w:rPr>
          <w:b/>
          <w:bCs/>
        </w:rPr>
      </w:pPr>
      <w:r>
        <w:rPr>
          <w:b/>
          <w:bCs/>
        </w:rPr>
        <w:t xml:space="preserve"> VII. Отмена карантина </w:t>
      </w:r>
    </w:p>
    <w:p w:rsidR="00AD1B0D" w:rsidRDefault="00AD1B0D">
      <w:pPr>
        <w:pStyle w:val="FORMATTEXT"/>
        <w:ind w:firstLine="568"/>
        <w:jc w:val="both"/>
      </w:pPr>
      <w:r>
        <w:t>34. Отмена карантина осуществляется:</w:t>
      </w:r>
    </w:p>
    <w:p w:rsidR="00AD1B0D" w:rsidRDefault="00AD1B0D">
      <w:pPr>
        <w:pStyle w:val="FORMATTEXT"/>
        <w:ind w:firstLine="568"/>
        <w:jc w:val="both"/>
      </w:pPr>
    </w:p>
    <w:p w:rsidR="00AD1B0D" w:rsidRDefault="00AD1B0D">
      <w:pPr>
        <w:pStyle w:val="FORMATTEXT"/>
        <w:ind w:firstLine="568"/>
        <w:jc w:val="both"/>
      </w:pPr>
      <w:r>
        <w:t>через 2 месяца после последнего случая аборта или рождения нежизнеспособного жеребенка, а при наличии в хозяйстве кобыл во второй половине жеребости - после их благополучной выжеребки, и проведения мероприятий, предусмотренных настоящими Правилами;</w:t>
      </w:r>
    </w:p>
    <w:p w:rsidR="00AD1B0D" w:rsidRDefault="00AD1B0D">
      <w:pPr>
        <w:pStyle w:val="FORMATTEXT"/>
        <w:ind w:firstLine="568"/>
        <w:jc w:val="both"/>
      </w:pPr>
    </w:p>
    <w:p w:rsidR="00AD1B0D" w:rsidRDefault="00AD1B0D">
      <w:pPr>
        <w:pStyle w:val="FORMATTEXT"/>
        <w:ind w:firstLine="568"/>
        <w:jc w:val="both"/>
      </w:pPr>
      <w:r>
        <w:t>через 30 дней после выздоровления последнего больного восприимчивого животного в хозяйстве, при отсутствии жеребых кобыл, и проведения мероприятий, предусмотренных настоящими Правилами.</w:t>
      </w:r>
    </w:p>
    <w:p w:rsidR="00AD1B0D" w:rsidRDefault="00AD1B0D">
      <w:pPr>
        <w:pStyle w:val="FORMATTEXT"/>
        <w:ind w:firstLine="568"/>
        <w:jc w:val="both"/>
      </w:pPr>
    </w:p>
    <w:p w:rsidR="00AD1B0D" w:rsidRDefault="00AD1B0D">
      <w:pPr>
        <w:pStyle w:val="FORMATTEXT"/>
        <w:ind w:firstLine="568"/>
        <w:jc w:val="both"/>
      </w:pPr>
      <w:r>
        <w:t>35.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случае, если эпизоотический очаг был выявлен на объекте, подведомственном указанному органу)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AD1B0D" w:rsidRDefault="00AD1B0D">
      <w:pPr>
        <w:pStyle w:val="FORMATTEXT"/>
        <w:ind w:firstLine="568"/>
        <w:jc w:val="both"/>
      </w:pPr>
    </w:p>
    <w:p w:rsidR="00AD1B0D" w:rsidRDefault="00AD1B0D">
      <w:pPr>
        <w:pStyle w:val="FORMATTEXT"/>
        <w:ind w:firstLine="568"/>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AD1B0D" w:rsidRDefault="00AD1B0D">
      <w:pPr>
        <w:pStyle w:val="FORMATTEXT"/>
        <w:ind w:firstLine="568"/>
        <w:jc w:val="both"/>
      </w:pPr>
    </w:p>
    <w:p w:rsidR="00AD1B0D" w:rsidRDefault="00AD1B0D">
      <w:pPr>
        <w:pStyle w:val="FORMATTEXT"/>
        <w:ind w:firstLine="568"/>
        <w:jc w:val="both"/>
      </w:pPr>
      <w: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AD1B0D" w:rsidRDefault="00AD1B0D">
      <w:pPr>
        <w:pStyle w:val="FORMATTEXT"/>
        <w:ind w:firstLine="568"/>
        <w:jc w:val="both"/>
      </w:pPr>
    </w:p>
    <w:p w:rsidR="00AD1B0D" w:rsidRDefault="00AD1B0D">
      <w:pPr>
        <w:pStyle w:val="FORMATTEXT"/>
        <w:jc w:val="both"/>
      </w:pPr>
      <w:r>
        <w:t>           </w:t>
      </w:r>
    </w:p>
    <w:p w:rsidR="00AD1B0D" w:rsidRDefault="00AD1B0D">
      <w:pPr>
        <w:pStyle w:val="FORMATTEXT"/>
        <w:jc w:val="both"/>
      </w:pPr>
      <w:r>
        <w:t>Электронный текст документа</w:t>
      </w:r>
    </w:p>
    <w:p w:rsidR="00AD1B0D" w:rsidRDefault="00AD1B0D">
      <w:pPr>
        <w:pStyle w:val="FORMATTEXT"/>
        <w:jc w:val="both"/>
      </w:pPr>
      <w:r>
        <w:t>подготовлен АО "Кодекс" и сверен по:</w:t>
      </w:r>
    </w:p>
    <w:p w:rsidR="00AD1B0D" w:rsidRDefault="00AD1B0D">
      <w:pPr>
        <w:pStyle w:val="FORMATTEXT"/>
        <w:jc w:val="both"/>
      </w:pPr>
      <w:r>
        <w:t>Официальный интернет-портал</w:t>
      </w:r>
    </w:p>
    <w:p w:rsidR="00AD1B0D" w:rsidRDefault="00AD1B0D">
      <w:pPr>
        <w:pStyle w:val="FORMATTEXT"/>
        <w:jc w:val="both"/>
      </w:pPr>
      <w:r>
        <w:t>правовой информации</w:t>
      </w:r>
    </w:p>
    <w:p w:rsidR="00AD1B0D" w:rsidRDefault="00AD1B0D">
      <w:pPr>
        <w:pStyle w:val="FORMATTEXT"/>
        <w:jc w:val="both"/>
      </w:pPr>
      <w:r>
        <w:t>www.pravo.gov.ru, 20.08.2019,</w:t>
      </w:r>
    </w:p>
    <w:p w:rsidR="00AD1B0D" w:rsidRDefault="00AD1B0D">
      <w:pPr>
        <w:pStyle w:val="FORMATTEXT"/>
        <w:jc w:val="both"/>
      </w:pPr>
      <w:r>
        <w:t xml:space="preserve">N 0001201908200030 </w:t>
      </w:r>
    </w:p>
    <w:p w:rsidR="00AD1B0D" w:rsidRDefault="00AD1B0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"kodeks://link/d?nd=561007701"\o"’’Об утверждении Ветеринарных правил осуществления профилактических, диагностических, лечебных ...’’</w:instrText>
      </w:r>
    </w:p>
    <w:p w:rsidR="00AD1B0D" w:rsidRDefault="00AD1B0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25.07.2019 N 440</w:instrText>
      </w:r>
    </w:p>
    <w:p w:rsidR="00AD1B0D" w:rsidRDefault="00AD1B0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31.08.2019"</w:instrText>
      </w:r>
      <w:r w:rsidR="00A03DA8">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 (Источник: ИСС "КОДЕКС") </w:t>
      </w:r>
      <w:r>
        <w:rPr>
          <w:rFonts w:ascii="Arial, sans-serif" w:hAnsi="Arial, sans-serif"/>
          <w:sz w:val="24"/>
          <w:szCs w:val="24"/>
        </w:rPr>
        <w:fldChar w:fldCharType="end"/>
      </w:r>
    </w:p>
    <w:sectPr w:rsidR="00AD1B0D">
      <w:headerReference w:type="default" r:id="rId10"/>
      <w:footerReference w:type="default" r:id="rId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B0D" w:rsidRDefault="00AD1B0D">
      <w:pPr>
        <w:spacing w:after="0" w:line="240" w:lineRule="auto"/>
      </w:pPr>
      <w:r>
        <w:separator/>
      </w:r>
    </w:p>
  </w:endnote>
  <w:endnote w:type="continuationSeparator" w:id="0">
    <w:p w:rsidR="00AD1B0D" w:rsidRDefault="00AD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0D" w:rsidRDefault="00AD1B0D">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B0D" w:rsidRDefault="00AD1B0D">
      <w:pPr>
        <w:spacing w:after="0" w:line="240" w:lineRule="auto"/>
      </w:pPr>
      <w:r>
        <w:separator/>
      </w:r>
    </w:p>
  </w:footnote>
  <w:footnote w:type="continuationSeparator" w:id="0">
    <w:p w:rsidR="00AD1B0D" w:rsidRDefault="00AD1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0D" w:rsidRDefault="00AD1B0D">
    <w:pPr>
      <w:pStyle w:val="COLTOP"/>
      <w:rPr>
        <w:rFonts w:cs="Arial, sans-serif"/>
      </w:rPr>
    </w:pPr>
    <w:r>
      <w:rPr>
        <w:rFonts w:cs="Arial, sans-serif"/>
      </w:rPr>
      <w:t xml:space="preserve">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 </w:t>
    </w:r>
  </w:p>
  <w:p w:rsidR="00AD1B0D" w:rsidRDefault="00AD1B0D">
    <w:pPr>
      <w:pStyle w:val="COLTOP"/>
    </w:pPr>
    <w:r>
      <w:rPr>
        <w:rFonts w:cs="Arial, sans-serif"/>
        <w:i/>
        <w:iCs/>
      </w:rPr>
      <w:t>Приказ Минсельхоза России от 25.07.2019 N 440</w:t>
    </w:r>
  </w:p>
  <w:p w:rsidR="00AD1B0D" w:rsidRDefault="00AD1B0D">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A8"/>
    <w:rsid w:val="003474D5"/>
    <w:rsid w:val="00A03DA8"/>
    <w:rsid w:val="00AD1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4E7656-7BB2-4627-8CAA-F2F544C0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6980</Words>
  <Characters>39786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vt:lpstr>
    </vt:vector>
  </TitlesOfParts>
  <Company/>
  <LinksUpToDate>false</LinksUpToDate>
  <CharactersWithSpaces>46673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dc:title>
  <dc:subject/>
  <dc:creator>ветеринар</dc:creator>
  <cp:keywords/>
  <dc:description/>
  <cp:lastModifiedBy>Александр Суслов</cp:lastModifiedBy>
  <cp:revision>2</cp:revision>
  <dcterms:created xsi:type="dcterms:W3CDTF">2019-12-06T10:02:00Z</dcterms:created>
  <dcterms:modified xsi:type="dcterms:W3CDTF">2019-12-06T10:02:00Z</dcterms:modified>
</cp:coreProperties>
</file>