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09" w:rsidRDefault="008B1209">
      <w:pPr>
        <w:pStyle w:val="HEADERTEXT"/>
        <w:rPr>
          <w:b/>
          <w:bCs/>
        </w:rPr>
      </w:pPr>
      <w:r>
        <w:rPr>
          <w:rFonts w:ascii="Arial, sans-serif" w:hAnsi="Arial, sans-serif"/>
          <w:sz w:val="24"/>
          <w:szCs w:val="24"/>
        </w:rPr>
        <w:t xml:space="preserve">    </w:t>
      </w:r>
    </w:p>
    <w:p w:rsidR="008B1209" w:rsidRDefault="008B1209">
      <w:pPr>
        <w:pStyle w:val="HEADERTEXT"/>
        <w:jc w:val="center"/>
        <w:outlineLvl w:val="2"/>
        <w:rPr>
          <w:b/>
          <w:bCs/>
        </w:rPr>
      </w:pPr>
      <w:r>
        <w:rPr>
          <w:b/>
          <w:bCs/>
        </w:rPr>
        <w:t xml:space="preserve"> </w:t>
      </w:r>
      <w:bookmarkStart w:id="0" w:name="_GoBack"/>
      <w:r>
        <w:rPr>
          <w:b/>
          <w:bCs/>
        </w:rPr>
        <w:t>МИНИСТЕРСТВО СЕЛЬСКОГО ХОЗЯЙСТВА РОССИЙСКОЙ ФЕДЕРАЦИИ</w:t>
      </w:r>
    </w:p>
    <w:p w:rsidR="008B1209" w:rsidRDefault="008B1209">
      <w:pPr>
        <w:pStyle w:val="HEADERTEXT"/>
        <w:rPr>
          <w:b/>
          <w:bCs/>
        </w:rPr>
      </w:pPr>
    </w:p>
    <w:p w:rsidR="008B1209" w:rsidRDefault="008B1209">
      <w:pPr>
        <w:pStyle w:val="HEADERTEXT"/>
        <w:jc w:val="center"/>
        <w:outlineLvl w:val="2"/>
        <w:rPr>
          <w:b/>
          <w:bCs/>
        </w:rPr>
      </w:pPr>
      <w:r>
        <w:rPr>
          <w:b/>
          <w:bCs/>
        </w:rPr>
        <w:t xml:space="preserve"> ПРИКАЗ</w:t>
      </w:r>
    </w:p>
    <w:p w:rsidR="008B1209" w:rsidRDefault="008B1209">
      <w:pPr>
        <w:pStyle w:val="HEADERTEXT"/>
        <w:rPr>
          <w:b/>
          <w:bCs/>
        </w:rPr>
      </w:pPr>
    </w:p>
    <w:p w:rsidR="008B1209" w:rsidRDefault="008B1209">
      <w:pPr>
        <w:pStyle w:val="HEADERTEXT"/>
        <w:jc w:val="center"/>
        <w:outlineLvl w:val="2"/>
        <w:rPr>
          <w:b/>
          <w:bCs/>
        </w:rPr>
      </w:pPr>
      <w:r>
        <w:rPr>
          <w:b/>
          <w:bCs/>
        </w:rPr>
        <w:t xml:space="preserve"> от 25 ноября 2020 года N 705</w:t>
      </w:r>
    </w:p>
    <w:p w:rsidR="008B1209" w:rsidRDefault="008B1209">
      <w:pPr>
        <w:pStyle w:val="HEADERTEXT"/>
        <w:jc w:val="center"/>
        <w:outlineLvl w:val="2"/>
        <w:rPr>
          <w:b/>
          <w:bCs/>
        </w:rPr>
      </w:pPr>
    </w:p>
    <w:p w:rsidR="008B1209" w:rsidRDefault="008B1209">
      <w:pPr>
        <w:pStyle w:val="HEADERTEXT"/>
        <w:rPr>
          <w:b/>
          <w:bCs/>
        </w:rPr>
      </w:pPr>
    </w:p>
    <w:p w:rsidR="008B1209" w:rsidRDefault="008B1209">
      <w:pPr>
        <w:pStyle w:val="HEADERTEXT"/>
        <w:jc w:val="center"/>
        <w:outlineLvl w:val="2"/>
        <w:rPr>
          <w:b/>
          <w:bCs/>
        </w:rPr>
      </w:pPr>
      <w:r>
        <w:rPr>
          <w:b/>
          <w:bCs/>
        </w:rPr>
        <w:t xml:space="preserve"> Об утверждении </w:t>
      </w:r>
      <w:r>
        <w:rPr>
          <w:b/>
          <w:bCs/>
        </w:rPr>
        <w:fldChar w:fldCharType="begin"/>
      </w:r>
      <w:r>
        <w:rPr>
          <w:b/>
          <w:bCs/>
        </w:rPr>
        <w:instrText xml:space="preserve"> HYPERLINK "kodeks://link/d?nd=573140264&amp;point=mark=000000000000000000000000000000000000000000000000006520IM"\o"’’Об утверждении Ветеринарных правил осуществления профилактических, диагностических ...’’</w:instrText>
      </w:r>
    </w:p>
    <w:p w:rsidR="008B1209" w:rsidRDefault="008B1209">
      <w:pPr>
        <w:pStyle w:val="HEADERTEXT"/>
        <w:jc w:val="center"/>
        <w:outlineLvl w:val="2"/>
        <w:rPr>
          <w:b/>
          <w:bCs/>
        </w:rPr>
      </w:pPr>
      <w:r>
        <w:rPr>
          <w:b/>
          <w:bCs/>
        </w:rPr>
        <w:instrText>Приказ Минсельхоза России от 25.11.2020 N 705</w:instrText>
      </w:r>
    </w:p>
    <w:p w:rsidR="008B1209" w:rsidRDefault="008B1209">
      <w:pPr>
        <w:pStyle w:val="HEADERTEXT"/>
        <w:jc w:val="center"/>
        <w:outlineLvl w:val="2"/>
        <w:rPr>
          <w:b/>
          <w:bCs/>
        </w:rPr>
      </w:pPr>
      <w:r>
        <w:rPr>
          <w:b/>
          <w:bCs/>
        </w:rPr>
        <w:instrText>Статус: действующая редакция (действ. с 08.10.2021)"</w:instrText>
      </w:r>
      <w:r w:rsidR="00262B36">
        <w:rPr>
          <w:b/>
          <w:bCs/>
        </w:rPr>
      </w:r>
      <w:r>
        <w:rPr>
          <w:b/>
          <w:bCs/>
        </w:rPr>
        <w:fldChar w:fldCharType="separate"/>
      </w:r>
      <w:r>
        <w:rPr>
          <w:b/>
          <w:bCs/>
          <w:color w:val="0000AA"/>
          <w:u w:val="single"/>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r>
        <w:rPr>
          <w:b/>
          <w:bCs/>
        </w:rPr>
        <w:fldChar w:fldCharType="end"/>
      </w:r>
      <w:bookmarkEnd w:id="0"/>
      <w:r>
        <w:rPr>
          <w:b/>
          <w:bCs/>
        </w:rPr>
        <w:t xml:space="preserve"> </w:t>
      </w:r>
    </w:p>
    <w:p w:rsidR="008B1209" w:rsidRDefault="008B1209">
      <w:pPr>
        <w:pStyle w:val="FORMATTEXT"/>
        <w:jc w:val="center"/>
      </w:pPr>
      <w:r>
        <w:t xml:space="preserve">(с изменениями на 24 августа 2021 года) </w:t>
      </w:r>
    </w:p>
    <w:p w:rsidR="008B1209" w:rsidRDefault="008B120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8B1209" w:rsidRDefault="008B1209">
      <w:pPr>
        <w:pStyle w:val="FORMATTEXT"/>
        <w:jc w:val="both"/>
      </w:pPr>
      <w:r>
        <w:t xml:space="preserve"> </w:t>
      </w:r>
    </w:p>
    <w:p w:rsidR="008B1209" w:rsidRDefault="008B1209">
      <w:pPr>
        <w:pStyle w:val="FORMATTEXT"/>
        <w:ind w:firstLine="568"/>
        <w:jc w:val="both"/>
      </w:pPr>
      <w:r>
        <w:t xml:space="preserve">Документ с изменениями, внесенными: </w:t>
      </w:r>
    </w:p>
    <w:p w:rsidR="008B1209" w:rsidRDefault="008B1209">
      <w:pPr>
        <w:pStyle w:val="FORMATTEXT"/>
        <w:ind w:firstLine="568"/>
        <w:jc w:val="both"/>
      </w:pPr>
      <w:r>
        <w:fldChar w:fldCharType="begin"/>
      </w:r>
      <w:r>
        <w:instrText xml:space="preserve"> HYPERLINK "kodeks://link/d?nd=608746218"\o"’’О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(Официальный интернет-портал правовой информации www.pravo.gov.ru, 27.09.2021, N 0001202109270023) (действует до 1 марта 2027 года). </w:t>
      </w:r>
    </w:p>
    <w:p w:rsidR="008B1209" w:rsidRDefault="008B120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8B1209" w:rsidRDefault="008B1209">
      <w:pPr>
        <w:pStyle w:val="FORMATTEXT"/>
        <w:jc w:val="both"/>
      </w:pPr>
      <w:r>
        <w:t xml:space="preserve"> </w:t>
      </w:r>
    </w:p>
    <w:p w:rsidR="008B1209" w:rsidRDefault="008B1209">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14 июля 2022 года)’’</w:instrText>
      </w:r>
    </w:p>
    <w:p w:rsidR="008B1209" w:rsidRDefault="008B1209">
      <w:pPr>
        <w:pStyle w:val="FORMATTEXT"/>
        <w:ind w:firstLine="568"/>
        <w:jc w:val="both"/>
      </w:pPr>
      <w:r>
        <w:instrText>Закон РФ от 14.05.1993 N 4979-1</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статьей 2.2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9 февраля 2023 года) (редакция, действующая с 1 марта 2023 года)’’</w:instrText>
      </w:r>
    </w:p>
    <w:p w:rsidR="008B1209" w:rsidRDefault="008B1209">
      <w:pPr>
        <w:pStyle w:val="FORMATTEXT"/>
        <w:ind w:firstLine="568"/>
        <w:jc w:val="both"/>
      </w:pPr>
      <w:r>
        <w:instrText>Постановление Правительства РФ от 12.06.2008 N 450</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подпунктом 5.2.9 пункта 5 Положения о Министерстве сельского хозяйства Российской Федерации</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9 февраля 2023 года) (редакция, действующая с 1 марта 2023 года)’’</w:instrText>
      </w:r>
    </w:p>
    <w:p w:rsidR="008B1209" w:rsidRDefault="008B1209">
      <w:pPr>
        <w:pStyle w:val="FORMATTEXT"/>
        <w:ind w:firstLine="568"/>
        <w:jc w:val="both"/>
      </w:pPr>
      <w:r>
        <w:instrText>Постановление Правительства РФ от 12.06.2008 N 450</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12 июня 2008 г. N 450</w:t>
      </w:r>
      <w:r>
        <w:fldChar w:fldCharType="end"/>
      </w:r>
      <w:r>
        <w:t xml:space="preserve"> (Собрание законодательства Российской Федерации, 2008, N 25, ст.2983),</w:t>
      </w:r>
    </w:p>
    <w:p w:rsidR="008B1209" w:rsidRDefault="008B1209">
      <w:pPr>
        <w:pStyle w:val="FORMATTEXT"/>
        <w:ind w:firstLine="568"/>
        <w:jc w:val="both"/>
      </w:pPr>
    </w:p>
    <w:p w:rsidR="008B1209" w:rsidRDefault="008B1209">
      <w:pPr>
        <w:pStyle w:val="FORMATTEXT"/>
        <w:jc w:val="both"/>
      </w:pPr>
      <w:r>
        <w:t>приказываю:</w:t>
      </w:r>
    </w:p>
    <w:p w:rsidR="008B1209" w:rsidRDefault="008B1209">
      <w:pPr>
        <w:pStyle w:val="FORMATTEXT"/>
        <w:ind w:firstLine="568"/>
        <w:jc w:val="both"/>
      </w:pPr>
      <w:r>
        <w:t xml:space="preserve">1. Утвердить прилагаемые </w:t>
      </w:r>
      <w:r>
        <w:fldChar w:fldCharType="begin"/>
      </w:r>
      <w:r>
        <w:instrText xml:space="preserve"> HYPERLINK "kodeks://link/d?nd=573140264&amp;point=mark=000000000000000000000000000000000000000000000000006520IM"\o"’’Об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r>
        <w:fldChar w:fldCharType="end"/>
      </w:r>
      <w:r>
        <w:t>.</w:t>
      </w:r>
    </w:p>
    <w:p w:rsidR="008B1209" w:rsidRDefault="008B1209">
      <w:pPr>
        <w:pStyle w:val="FORMATTEXT"/>
        <w:ind w:firstLine="568"/>
        <w:jc w:val="both"/>
      </w:pPr>
    </w:p>
    <w:p w:rsidR="008B1209" w:rsidRDefault="008B1209">
      <w:pPr>
        <w:pStyle w:val="FORMATTEXT"/>
        <w:ind w:firstLine="568"/>
        <w:jc w:val="both"/>
      </w:pPr>
      <w:r>
        <w:t>2. Настоящий приказ вступает в силу с 1 марта 2021 г. и действует до 1 марта 2027 г.</w:t>
      </w:r>
    </w:p>
    <w:p w:rsidR="008B1209" w:rsidRDefault="008B1209">
      <w:pPr>
        <w:pStyle w:val="FORMATTEXT"/>
        <w:ind w:firstLine="568"/>
        <w:jc w:val="both"/>
      </w:pPr>
    </w:p>
    <w:p w:rsidR="008B1209" w:rsidRDefault="008B1209">
      <w:pPr>
        <w:pStyle w:val="FORMATTEXT"/>
        <w:jc w:val="right"/>
      </w:pPr>
      <w:r>
        <w:t>Министр</w:t>
      </w:r>
    </w:p>
    <w:p w:rsidR="008B1209" w:rsidRDefault="008B1209">
      <w:pPr>
        <w:pStyle w:val="FORMATTEXT"/>
        <w:jc w:val="right"/>
      </w:pPr>
      <w:r>
        <w:t xml:space="preserve">Д.Н.Патрушев </w:t>
      </w:r>
    </w:p>
    <w:p w:rsidR="008B1209" w:rsidRDefault="008B1209">
      <w:pPr>
        <w:pStyle w:val="FORMATTEXT"/>
        <w:jc w:val="both"/>
      </w:pPr>
      <w:r>
        <w:t>Зарегистрировано</w:t>
      </w:r>
    </w:p>
    <w:p w:rsidR="008B1209" w:rsidRDefault="008B1209">
      <w:pPr>
        <w:pStyle w:val="FORMATTEXT"/>
        <w:jc w:val="both"/>
      </w:pPr>
      <w:r>
        <w:t>в Министерстве юстиции</w:t>
      </w:r>
    </w:p>
    <w:p w:rsidR="008B1209" w:rsidRDefault="008B1209">
      <w:pPr>
        <w:pStyle w:val="FORMATTEXT"/>
        <w:jc w:val="both"/>
      </w:pPr>
      <w:r>
        <w:t>Российской Федерации</w:t>
      </w:r>
    </w:p>
    <w:p w:rsidR="008B1209" w:rsidRDefault="008B1209">
      <w:pPr>
        <w:pStyle w:val="FORMATTEXT"/>
        <w:jc w:val="both"/>
      </w:pPr>
      <w:r>
        <w:t>21 декабря 2020 года,</w:t>
      </w:r>
    </w:p>
    <w:p w:rsidR="008B1209" w:rsidRDefault="008B1209">
      <w:pPr>
        <w:pStyle w:val="FORMATTEXT"/>
        <w:jc w:val="both"/>
      </w:pPr>
      <w:r>
        <w:t>регистрационный N 61631</w:t>
      </w:r>
    </w:p>
    <w:p w:rsidR="008B1209" w:rsidRDefault="008B1209">
      <w:pPr>
        <w:pStyle w:val="FORMATTEXT"/>
        <w:jc w:val="both"/>
      </w:pPr>
      <w:r>
        <w:t>           </w:t>
      </w:r>
    </w:p>
    <w:p w:rsidR="008B1209" w:rsidRDefault="008B1209">
      <w:pPr>
        <w:pStyle w:val="FORMATTEXT"/>
        <w:jc w:val="right"/>
      </w:pPr>
      <w:r>
        <w:t>УТВЕРЖДЕНЫ</w:t>
      </w:r>
    </w:p>
    <w:p w:rsidR="008B1209" w:rsidRDefault="008B1209">
      <w:pPr>
        <w:pStyle w:val="FORMATTEXT"/>
        <w:jc w:val="right"/>
      </w:pPr>
      <w:r>
        <w:t>приказом Минсельхоза России</w:t>
      </w:r>
    </w:p>
    <w:p w:rsidR="008B1209" w:rsidRDefault="008B1209">
      <w:pPr>
        <w:pStyle w:val="FORMATTEXT"/>
        <w:jc w:val="right"/>
      </w:pPr>
      <w:r>
        <w:t xml:space="preserve">от 25 ноября 2020 года N 705 </w:t>
      </w:r>
    </w:p>
    <w:p w:rsidR="008B1209" w:rsidRDefault="008B1209">
      <w:pPr>
        <w:pStyle w:val="HEADERTEXT"/>
        <w:rPr>
          <w:b/>
          <w:bCs/>
        </w:rPr>
      </w:pPr>
    </w:p>
    <w:p w:rsidR="008B1209" w:rsidRDefault="008B1209">
      <w:pPr>
        <w:pStyle w:val="HEADERTEXT"/>
        <w:jc w:val="center"/>
        <w:outlineLvl w:val="2"/>
        <w:rPr>
          <w:b/>
          <w:bCs/>
        </w:rPr>
      </w:pPr>
      <w:r>
        <w:rPr>
          <w:b/>
          <w:bCs/>
        </w:rPr>
        <w:t xml:space="preserve">      </w:t>
      </w:r>
    </w:p>
    <w:p w:rsidR="008B1209" w:rsidRDefault="008B1209">
      <w:pPr>
        <w:pStyle w:val="HEADERTEXT"/>
        <w:jc w:val="center"/>
        <w:outlineLvl w:val="2"/>
        <w:rPr>
          <w:b/>
          <w:bCs/>
        </w:rPr>
      </w:pPr>
      <w:r>
        <w:rPr>
          <w:b/>
          <w:bCs/>
        </w:rPr>
        <w:t xml:space="preserve">      </w:t>
      </w:r>
    </w:p>
    <w:p w:rsidR="008B1209" w:rsidRDefault="008B1209">
      <w:pPr>
        <w:pStyle w:val="HEADERTEXT"/>
        <w:rPr>
          <w:b/>
          <w:bCs/>
        </w:rPr>
      </w:pPr>
    </w:p>
    <w:p w:rsidR="008B1209" w:rsidRDefault="008B1209">
      <w:pPr>
        <w:pStyle w:val="HEADERTEXT"/>
        <w:jc w:val="center"/>
        <w:outlineLvl w:val="2"/>
        <w:rPr>
          <w:b/>
          <w:bCs/>
        </w:rPr>
      </w:pPr>
      <w:r>
        <w:rPr>
          <w:b/>
          <w:bCs/>
        </w:rPr>
        <w:t xml:space="preserve">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w:t>
      </w:r>
    </w:p>
    <w:p w:rsidR="008B1209" w:rsidRDefault="008B1209">
      <w:pPr>
        <w:pStyle w:val="FORMATTEXT"/>
        <w:jc w:val="center"/>
      </w:pPr>
      <w:r>
        <w:t xml:space="preserve">(с изменениями на 24 августа 2021 года) </w:t>
      </w:r>
    </w:p>
    <w:p w:rsidR="008B1209" w:rsidRDefault="008B1209">
      <w:pPr>
        <w:pStyle w:val="HEADERTEXT"/>
        <w:rPr>
          <w:b/>
          <w:bCs/>
        </w:rPr>
      </w:pPr>
    </w:p>
    <w:p w:rsidR="008B1209" w:rsidRDefault="008B1209">
      <w:pPr>
        <w:pStyle w:val="HEADERTEXT"/>
        <w:jc w:val="center"/>
        <w:outlineLvl w:val="2"/>
        <w:rPr>
          <w:b/>
          <w:bCs/>
        </w:rPr>
      </w:pPr>
      <w:r>
        <w:rPr>
          <w:b/>
          <w:bCs/>
        </w:rPr>
        <w:t xml:space="preserve">      </w:t>
      </w:r>
    </w:p>
    <w:p w:rsidR="008B1209" w:rsidRDefault="008B1209">
      <w:pPr>
        <w:pStyle w:val="HEADERTEXT"/>
        <w:jc w:val="center"/>
        <w:outlineLvl w:val="2"/>
        <w:rPr>
          <w:b/>
          <w:bCs/>
        </w:rPr>
      </w:pPr>
      <w:r>
        <w:rPr>
          <w:b/>
          <w:bCs/>
        </w:rPr>
        <w:t xml:space="preserve">      </w:t>
      </w:r>
    </w:p>
    <w:p w:rsidR="008B1209" w:rsidRDefault="008B1209">
      <w:pPr>
        <w:pStyle w:val="HEADERTEXT"/>
        <w:rPr>
          <w:b/>
          <w:bCs/>
        </w:rPr>
      </w:pPr>
    </w:p>
    <w:p w:rsidR="008B1209" w:rsidRDefault="008B1209">
      <w:pPr>
        <w:pStyle w:val="HEADERTEXT"/>
        <w:jc w:val="center"/>
        <w:outlineLvl w:val="3"/>
        <w:rPr>
          <w:b/>
          <w:bCs/>
        </w:rPr>
      </w:pPr>
      <w:r>
        <w:rPr>
          <w:b/>
          <w:bCs/>
        </w:rPr>
        <w:t xml:space="preserve"> I. Область применения </w:t>
      </w:r>
    </w:p>
    <w:p w:rsidR="008B1209" w:rsidRDefault="008B1209">
      <w:pPr>
        <w:pStyle w:val="FORMATTEXT"/>
        <w:ind w:firstLine="568"/>
        <w:jc w:val="both"/>
      </w:pPr>
      <w:r>
        <w:lastRenderedPageBreak/>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бешенства</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6" o:title=""/>
          </v:shape>
        </w:pict>
      </w:r>
      <w:r>
        <w:t xml:space="preserve">. </w:t>
      </w:r>
    </w:p>
    <w:p w:rsidR="008B1209" w:rsidRDefault="008B1209">
      <w:pPr>
        <w:pStyle w:val="FORMATTEXT"/>
        <w:jc w:val="both"/>
      </w:pPr>
      <w:r>
        <w:t xml:space="preserve">________________ </w:t>
      </w:r>
    </w:p>
    <w:p w:rsidR="008B1209" w:rsidRDefault="008B1209">
      <w:pPr>
        <w:pStyle w:val="FORMATTEXT"/>
        <w:ind w:firstLine="568"/>
        <w:jc w:val="both"/>
      </w:pPr>
      <w:r>
        <w:rPr>
          <w:position w:val="-10"/>
        </w:rPr>
        <w:pict>
          <v:shape id="_x0000_i1026" type="#_x0000_t75" style="width:6.75pt;height:17.25pt">
            <v:imagedata r:id="rId6" o:title=""/>
          </v:shape>
        </w:pict>
      </w:r>
      <w:r>
        <w:fldChar w:fldCharType="begin"/>
      </w:r>
      <w:r>
        <w:instrText xml:space="preserve"> HYPERLINK "kodeks://link/d?nd=902324591&amp;point=mark=0000000000000000000000000000000000000000000000000064U0IK"\o"’’Об утверждении перечня заразных, в том числе особо опасных, болезней животных, по которым ...’’</w:instrText>
      </w:r>
    </w:p>
    <w:p w:rsidR="008B1209" w:rsidRDefault="008B1209">
      <w:pPr>
        <w:pStyle w:val="FORMATTEXT"/>
        <w:ind w:firstLine="568"/>
        <w:jc w:val="both"/>
      </w:pPr>
      <w:r>
        <w:instrText>Приказ Минсельхоза России от 19.12.2011 N 476</w:instrText>
      </w:r>
    </w:p>
    <w:p w:rsidR="008B1209" w:rsidRDefault="008B1209">
      <w:pPr>
        <w:pStyle w:val="FORMATTEXT"/>
        <w:ind w:firstLine="568"/>
        <w:jc w:val="both"/>
      </w:pPr>
      <w:r>
        <w:instrText>Статус: действующая редакция (действ. с 02.11.2020)"</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8B1209" w:rsidRDefault="008B1209">
      <w:pPr>
        <w:pStyle w:val="FORMATTEXT"/>
        <w:ind w:firstLine="568"/>
        <w:jc w:val="both"/>
      </w:pPr>
      <w:r>
        <w:instrText>Приказ Минсельхоза России от 20.07.2016 N 317</w:instrText>
      </w:r>
    </w:p>
    <w:p w:rsidR="008B1209" w:rsidRDefault="008B1209">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8B1209" w:rsidRDefault="008B1209">
      <w:pPr>
        <w:pStyle w:val="FORMATTEXT"/>
        <w:ind w:firstLine="568"/>
        <w:jc w:val="both"/>
      </w:pPr>
      <w:r>
        <w:instrText>Приказ Минсельхоза России от 30.01.2017 N 40</w:instrText>
      </w:r>
    </w:p>
    <w:p w:rsidR="008B1209" w:rsidRDefault="008B1209">
      <w:pPr>
        <w:pStyle w:val="FORMATTEXT"/>
        <w:ind w:firstLine="568"/>
        <w:jc w:val="both"/>
      </w:pPr>
      <w:r>
        <w:instrText>Статус: действует с 11.03.2017"</w:instrText>
      </w:r>
      <w:r>
        <w:fldChar w:fldCharType="separate"/>
      </w:r>
      <w:r>
        <w:rPr>
          <w:color w:val="0000AA"/>
          <w:u w:val="single"/>
        </w:rPr>
        <w:t>от 30 января 2017 г. N 40</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"kodeks://link/d?nd=420393794&amp;point=mark=000000000000000000000000000000000000000000000000007D20K3"\o"’’О внесении изменений в Перечень заразных, в том числе особо опасных, болезней животных, по которым могут ...’’</w:instrText>
      </w:r>
    </w:p>
    <w:p w:rsidR="008B1209" w:rsidRDefault="008B1209">
      <w:pPr>
        <w:pStyle w:val="FORMATTEXT"/>
        <w:ind w:firstLine="568"/>
        <w:jc w:val="both"/>
      </w:pPr>
      <w:r>
        <w:instrText>Приказ Минсельхоза России от 15.02.2017 N 67</w:instrText>
      </w:r>
    </w:p>
    <w:p w:rsidR="008B1209" w:rsidRDefault="008B1209">
      <w:pPr>
        <w:pStyle w:val="FORMATTEXT"/>
        <w:ind w:firstLine="568"/>
        <w:jc w:val="both"/>
      </w:pPr>
      <w:r>
        <w:instrText>Статус: действует с 25.03.2017"</w:instrText>
      </w:r>
      <w:r>
        <w:fldChar w:fldCharType="separate"/>
      </w:r>
      <w:r>
        <w:rPr>
          <w:color w:val="0000AA"/>
          <w:u w:val="single"/>
        </w:rPr>
        <w:t>от 15 февраля 2017 г. N 67</w:t>
      </w:r>
      <w:r>
        <w:fldChar w:fldCharType="end"/>
      </w:r>
      <w:r>
        <w:t xml:space="preserve"> (зарегистрирован Минюстом России 13 марта 2017 г., регистрационный N 45915), </w:t>
      </w:r>
      <w:r>
        <w:fldChar w:fldCharType="begin"/>
      </w:r>
      <w:r>
        <w:instrText xml:space="preserve"> HYPERLINK "kodeks://link/d?nd=566069237&amp;point=mark=0000000000000000000000000000000000000000000000000064U0IK"\o"’’О внесении изменений в Перечень заразных, в том числе особо опасных, болезней животных, по которым могут ...’’</w:instrText>
      </w:r>
    </w:p>
    <w:p w:rsidR="008B1209" w:rsidRDefault="008B1209">
      <w:pPr>
        <w:pStyle w:val="FORMATTEXT"/>
        <w:ind w:firstLine="568"/>
        <w:jc w:val="both"/>
      </w:pPr>
      <w:r>
        <w:instrText>Приказ Минсельхоза России от 25.09.2020 N 565</w:instrText>
      </w:r>
    </w:p>
    <w:p w:rsidR="008B1209" w:rsidRDefault="008B1209">
      <w:pPr>
        <w:pStyle w:val="FORMATTEXT"/>
        <w:ind w:firstLine="568"/>
        <w:jc w:val="both"/>
      </w:pPr>
      <w:r>
        <w:instrText>Статус: действует с 02.11.2020"</w:instrText>
      </w:r>
      <w:r>
        <w:fldChar w:fldCharType="separate"/>
      </w:r>
      <w:r>
        <w:rPr>
          <w:color w:val="0000AA"/>
          <w:u w:val="single"/>
        </w:rPr>
        <w:t>от 25 сентября 2020 г. N 565</w:t>
      </w:r>
      <w:r>
        <w:fldChar w:fldCharType="end"/>
      </w:r>
      <w:r>
        <w:t xml:space="preserve"> (зарегистрирован Минюстом России 22 октября 2020 г., регистрационный N 60518).</w:t>
      </w:r>
    </w:p>
    <w:p w:rsidR="008B1209" w:rsidRDefault="008B1209">
      <w:pPr>
        <w:pStyle w:val="FORMATTEXT"/>
        <w:ind w:firstLine="568"/>
        <w:jc w:val="both"/>
      </w:pPr>
    </w:p>
    <w:p w:rsidR="008B1209" w:rsidRDefault="008B1209">
      <w:pPr>
        <w:pStyle w:val="FORMATTEXT"/>
        <w:ind w:firstLine="568"/>
        <w:jc w:val="both"/>
      </w:pPr>
      <w:r>
        <w:t>2. Правилами устанавливаются обязательные требования к организации и проведению мероприятий по ликвидации бешенства,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II. Общая характеристика бешенства </w:t>
      </w:r>
    </w:p>
    <w:p w:rsidR="008B1209" w:rsidRDefault="008B1209">
      <w:pPr>
        <w:pStyle w:val="FORMATTEXT"/>
        <w:ind w:firstLine="568"/>
        <w:jc w:val="both"/>
      </w:pPr>
      <w:r>
        <w:t xml:space="preserve">3. Бешенство - острая инфекционная болезнь теплокровных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"kodeks://link/d?nd=608746218&amp;point=mark=000000000000000000000000000000000000000000000000006560IO"\o"’’О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 xml:space="preserve">) </w:t>
      </w:r>
    </w:p>
    <w:p w:rsidR="008B1209" w:rsidRDefault="008B1209">
      <w:pPr>
        <w:pStyle w:val="FORMATTEXT"/>
        <w:ind w:firstLine="568"/>
        <w:jc w:val="both"/>
      </w:pPr>
      <w:r>
        <w:t>В развитии болезни различаются продромальная стадия, стадия возбуждения и стадия параличей.</w:t>
      </w:r>
    </w:p>
    <w:p w:rsidR="008B1209" w:rsidRDefault="008B1209">
      <w:pPr>
        <w:pStyle w:val="FORMATTEXT"/>
        <w:ind w:firstLine="568"/>
        <w:jc w:val="both"/>
      </w:pPr>
    </w:p>
    <w:p w:rsidR="008B1209" w:rsidRDefault="008B1209">
      <w:pPr>
        <w:pStyle w:val="FORMATTEXT"/>
        <w:ind w:firstLine="568"/>
        <w:jc w:val="both"/>
      </w:pPr>
      <w:r>
        <w:t>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rsidR="008B1209" w:rsidRDefault="008B1209">
      <w:pPr>
        <w:pStyle w:val="FORMATTEXT"/>
        <w:ind w:firstLine="568"/>
        <w:jc w:val="both"/>
      </w:pPr>
    </w:p>
    <w:p w:rsidR="008B1209" w:rsidRDefault="008B1209">
      <w:pPr>
        <w:pStyle w:val="FORMATTEXT"/>
        <w:ind w:firstLine="568"/>
        <w:jc w:val="both"/>
      </w:pPr>
      <w:r>
        <w:t>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rsidR="008B1209" w:rsidRDefault="008B1209">
      <w:pPr>
        <w:pStyle w:val="FORMATTEXT"/>
        <w:ind w:firstLine="568"/>
        <w:jc w:val="both"/>
      </w:pPr>
    </w:p>
    <w:p w:rsidR="008B1209" w:rsidRDefault="008B1209">
      <w:pPr>
        <w:pStyle w:val="FORMATTEXT"/>
        <w:ind w:firstLine="568"/>
        <w:jc w:val="both"/>
      </w:pPr>
      <w:r>
        <w:t>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rsidR="008B1209" w:rsidRDefault="008B1209">
      <w:pPr>
        <w:pStyle w:val="FORMATTEXT"/>
        <w:ind w:firstLine="568"/>
        <w:jc w:val="both"/>
      </w:pPr>
    </w:p>
    <w:p w:rsidR="008B1209" w:rsidRDefault="008B1209">
      <w:pPr>
        <w:pStyle w:val="FORMATTEXT"/>
        <w:ind w:firstLine="568"/>
        <w:jc w:val="both"/>
      </w:pPr>
      <w:r>
        <w:t>Исход болезни летальный.</w:t>
      </w:r>
    </w:p>
    <w:p w:rsidR="008B1209" w:rsidRDefault="008B1209">
      <w:pPr>
        <w:pStyle w:val="FORMATTEXT"/>
        <w:ind w:firstLine="568"/>
        <w:jc w:val="both"/>
      </w:pPr>
    </w:p>
    <w:p w:rsidR="008B1209" w:rsidRDefault="008B1209">
      <w:pPr>
        <w:pStyle w:val="FORMATTEXT"/>
        <w:ind w:firstLine="568"/>
        <w:jc w:val="both"/>
      </w:pPr>
      <w:r>
        <w:t>4. Возбудителем бешенства является вирус рода Lyssavirus семейства Rhabdoviridae порядка Mononegavirales (далее - возбудитель).</w:t>
      </w:r>
    </w:p>
    <w:p w:rsidR="008B1209" w:rsidRDefault="008B1209">
      <w:pPr>
        <w:pStyle w:val="FORMATTEXT"/>
        <w:ind w:firstLine="568"/>
        <w:jc w:val="both"/>
      </w:pPr>
    </w:p>
    <w:p w:rsidR="008B1209" w:rsidRDefault="008B1209">
      <w:pPr>
        <w:pStyle w:val="FORMATTEXT"/>
        <w:ind w:firstLine="568"/>
        <w:jc w:val="both"/>
      </w:pPr>
      <w:r>
        <w:t xml:space="preserve">Возбудитель устойчив к температурам ниже 0°С, разрушается при температуре 60°С через 10 </w:t>
      </w:r>
      <w:r>
        <w:lastRenderedPageBreak/>
        <w:t>минут, при температуре 100°С - мгновенно. Инкубационный период болезни составляет от 14 до 60 календарных дней.</w:t>
      </w:r>
    </w:p>
    <w:p w:rsidR="008B1209" w:rsidRDefault="008B1209">
      <w:pPr>
        <w:pStyle w:val="FORMATTEXT"/>
        <w:ind w:firstLine="568"/>
        <w:jc w:val="both"/>
      </w:pPr>
    </w:p>
    <w:p w:rsidR="008B1209" w:rsidRDefault="008B1209">
      <w:pPr>
        <w:pStyle w:val="FORMATTEXT"/>
        <w:ind w:firstLine="568"/>
        <w:jc w:val="both"/>
      </w:pPr>
      <w:r>
        <w:t>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rsidR="008B1209" w:rsidRDefault="008B1209">
      <w:pPr>
        <w:pStyle w:val="FORMATTEXT"/>
        <w:ind w:firstLine="568"/>
        <w:jc w:val="both"/>
      </w:pPr>
    </w:p>
    <w:p w:rsidR="008B1209" w:rsidRDefault="008B1209">
      <w:pPr>
        <w:pStyle w:val="FORMATTEXT"/>
        <w:ind w:firstLine="568"/>
        <w:jc w:val="both"/>
      </w:pPr>
      <w:r>
        <w:t>6. 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III. Профилактические мероприятия </w:t>
      </w:r>
    </w:p>
    <w:p w:rsidR="008B1209" w:rsidRDefault="008B1209">
      <w:pPr>
        <w:pStyle w:val="FORMATTEXT"/>
        <w:ind w:firstLine="568"/>
        <w:jc w:val="both"/>
      </w:pPr>
      <w:r>
        <w:t>7.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8B1209" w:rsidRDefault="008B1209">
      <w:pPr>
        <w:pStyle w:val="FORMATTEXT"/>
        <w:ind w:firstLine="568"/>
        <w:jc w:val="both"/>
      </w:pPr>
    </w:p>
    <w:p w:rsidR="008B1209" w:rsidRDefault="008B1209">
      <w:pPr>
        <w:pStyle w:val="FORMATTEXT"/>
        <w:ind w:firstLine="568"/>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w:t>
      </w:r>
      <w:r>
        <w:rPr>
          <w:position w:val="-10"/>
        </w:rPr>
        <w:pict>
          <v:shape id="_x0000_i1027" type="#_x0000_t75" style="width:8.25pt;height:17.25pt">
            <v:imagedata r:id="rId7" o:title=""/>
          </v:shape>
        </w:pict>
      </w:r>
      <w:r>
        <w:t xml:space="preserve"> (далее - специалисты госветслужбы), восприимчивых животных для осмотра; </w:t>
      </w:r>
    </w:p>
    <w:p w:rsidR="008B1209" w:rsidRDefault="008B1209">
      <w:pPr>
        <w:pStyle w:val="FORMATTEXT"/>
        <w:jc w:val="both"/>
      </w:pPr>
      <w:r>
        <w:t xml:space="preserve">________________ </w:t>
      </w:r>
    </w:p>
    <w:p w:rsidR="008B1209" w:rsidRDefault="008B1209">
      <w:pPr>
        <w:pStyle w:val="FORMATTEXT"/>
        <w:ind w:firstLine="568"/>
        <w:jc w:val="both"/>
      </w:pPr>
      <w:r>
        <w:rPr>
          <w:position w:val="-10"/>
        </w:rPr>
        <w:pict>
          <v:shape id="_x0000_i1028" type="#_x0000_t75" style="width:8.25pt;height:17.25pt">
            <v:imagedata r:id="rId7" o:title=""/>
          </v:shape>
        </w:pict>
      </w:r>
      <w:r>
        <w:fldChar w:fldCharType="begin"/>
      </w:r>
      <w:r>
        <w:instrText xml:space="preserve"> HYPERLINK "kodeks://link/d?nd=9004249&amp;point=mark=0000000000000000000000000000000000000000000000000065C0IR"\o"’’О ветеринарии (с изменениями на 14 июля 2022 года)’’</w:instrText>
      </w:r>
    </w:p>
    <w:p w:rsidR="008B1209" w:rsidRDefault="008B1209">
      <w:pPr>
        <w:pStyle w:val="FORMATTEXT"/>
        <w:ind w:firstLine="568"/>
        <w:jc w:val="both"/>
      </w:pPr>
      <w:r>
        <w:instrText>Закон РФ от 14.05.1993 N 4979-1</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Статья 5 Закона Российской Федерации от 14 мая 1993 г. N 4979-1 "О ветеринарии"</w:t>
      </w:r>
      <w:r>
        <w:fldChar w:fldCharType="end"/>
      </w:r>
      <w:r>
        <w:t>.</w:t>
      </w:r>
    </w:p>
    <w:p w:rsidR="008B1209" w:rsidRDefault="008B1209">
      <w:pPr>
        <w:pStyle w:val="FORMATTEXT"/>
        <w:ind w:firstLine="568"/>
        <w:jc w:val="both"/>
      </w:pPr>
    </w:p>
    <w:p w:rsidR="008B1209" w:rsidRDefault="008B1209">
      <w:pPr>
        <w:pStyle w:val="FORMATTEXT"/>
        <w:ind w:firstLine="568"/>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8B1209" w:rsidRDefault="008B1209">
      <w:pPr>
        <w:pStyle w:val="FORMATTEXT"/>
        <w:ind w:firstLine="568"/>
        <w:jc w:val="both"/>
      </w:pPr>
    </w:p>
    <w:p w:rsidR="008B1209" w:rsidRDefault="008B1209">
      <w:pPr>
        <w:pStyle w:val="FORMATTEXT"/>
        <w:ind w:firstLine="568"/>
        <w:jc w:val="both"/>
      </w:pPr>
      <w:r>
        <w:t>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
    <w:p w:rsidR="008B1209" w:rsidRDefault="008B1209">
      <w:pPr>
        <w:pStyle w:val="FORMATTEXT"/>
        <w:ind w:firstLine="568"/>
        <w:jc w:val="both"/>
      </w:pPr>
    </w:p>
    <w:p w:rsidR="008B1209" w:rsidRDefault="008B1209">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8B1209" w:rsidRDefault="008B1209">
      <w:pPr>
        <w:pStyle w:val="FORMATTEXT"/>
        <w:ind w:firstLine="568"/>
        <w:jc w:val="both"/>
      </w:pPr>
    </w:p>
    <w:p w:rsidR="008B1209" w:rsidRDefault="008B1209">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 (с изменениями на 22 ноября 2021 года)’’</w:instrText>
      </w:r>
    </w:p>
    <w:p w:rsidR="008B1209" w:rsidRDefault="008B1209">
      <w:pPr>
        <w:pStyle w:val="FORMATTEXT"/>
        <w:ind w:firstLine="568"/>
        <w:jc w:val="both"/>
      </w:pPr>
      <w:r>
        <w:instrText>Приказ Минсельхоза России от 14.12.2015 N 635</w:instrText>
      </w:r>
    </w:p>
    <w:p w:rsidR="008B1209" w:rsidRDefault="008B1209">
      <w:pPr>
        <w:pStyle w:val="FORMATTEXT"/>
        <w:ind w:firstLine="568"/>
        <w:jc w:val="both"/>
      </w:pPr>
      <w:r>
        <w:instrText>Статус: действующая редакция (действ. с 08.01.2022)"</w:instrText>
      </w:r>
      <w:r>
        <w:fldChar w:fldCharType="separate"/>
      </w:r>
      <w:r>
        <w:rPr>
          <w:color w:val="0000AA"/>
          <w:u w:val="single"/>
        </w:rPr>
        <w:t>Ветеринарными правилами проведения регионализации территории Российской Федерации</w:t>
      </w:r>
      <w:r>
        <w:fldChar w:fldCharType="end"/>
      </w:r>
      <w:r>
        <w:t xml:space="preserve">, утвержденными </w:t>
      </w:r>
      <w:r>
        <w:fldChar w:fldCharType="begin"/>
      </w:r>
      <w:r>
        <w:instrText xml:space="preserve"> HYPERLINK "kodeks://link/d?nd=420325658&amp;point=mark=0000000000000000000000000000000000000000000000000064U0IK"\o"’’Об утверждении Ветеринарных правил проведения регионализации территории Российской Федерации (с изменениями на 22 ноября 2021 года)’’</w:instrText>
      </w:r>
    </w:p>
    <w:p w:rsidR="008B1209" w:rsidRDefault="008B1209">
      <w:pPr>
        <w:pStyle w:val="FORMATTEXT"/>
        <w:ind w:firstLine="568"/>
        <w:jc w:val="both"/>
      </w:pPr>
      <w:r>
        <w:instrText>Приказ Минсельхоза России от 14.12.2015 N 635</w:instrText>
      </w:r>
    </w:p>
    <w:p w:rsidR="008B1209" w:rsidRDefault="008B1209">
      <w:pPr>
        <w:pStyle w:val="FORMATTEXT"/>
        <w:ind w:firstLine="568"/>
        <w:jc w:val="both"/>
      </w:pPr>
      <w:r>
        <w:instrText>Статус: действующая редакция (действ. с 08.01.2022)"</w:instrText>
      </w:r>
      <w:r>
        <w:fldChar w:fldCharType="separate"/>
      </w:r>
      <w:r>
        <w:rPr>
          <w:color w:val="0000AA"/>
          <w:u w:val="single"/>
        </w:rPr>
        <w:t>приказом Минсельхоза России от 14 декабря 2015 г. N 635</w:t>
      </w:r>
      <w:r>
        <w:fldChar w:fldCharType="end"/>
      </w:r>
      <w:r>
        <w:t xml:space="preserve"> (зарегистрирован Минюстом России 23 марта 2016 г., регистрационный N 41508).</w:t>
      </w:r>
    </w:p>
    <w:p w:rsidR="008B1209" w:rsidRDefault="008B1209">
      <w:pPr>
        <w:pStyle w:val="FORMATTEXT"/>
        <w:ind w:firstLine="568"/>
        <w:jc w:val="both"/>
      </w:pPr>
    </w:p>
    <w:p w:rsidR="008B1209" w:rsidRDefault="008B1209">
      <w:pPr>
        <w:pStyle w:val="FORMATTEXT"/>
        <w:ind w:firstLine="568"/>
        <w:jc w:val="both"/>
      </w:pPr>
      <w:r>
        <w:t>8. Для профилактики бешенства специалистами в области ветеринарии проводится вакцинация восприимчивых животных семейств псовых и кошачьих, за исключением диких восприимчивых животных, находящихся в состоянии естественной свободы, вакцинами против бешенства согласно инструкциям по их применению.</w:t>
      </w:r>
    </w:p>
    <w:p w:rsidR="008B1209" w:rsidRDefault="008B1209">
      <w:pPr>
        <w:pStyle w:val="FORMATTEXT"/>
        <w:ind w:firstLine="568"/>
        <w:jc w:val="both"/>
      </w:pPr>
    </w:p>
    <w:p w:rsidR="008B1209" w:rsidRDefault="008B1209">
      <w:pPr>
        <w:pStyle w:val="FORMATTEXT"/>
        <w:ind w:firstLine="568"/>
        <w:jc w:val="both"/>
      </w:pPr>
      <w:r>
        <w:t>Вакцинация восприимчивых животных против бешенства, за исключением восприимчивых животных, вакцинация которых осуществляется в соответствии с абзацем первым настоящего пункта, в том числе диких восприимчивых животных, находящихся в состоянии естественной свободы, проводится специалистами в области ветеринарии вакцинами против бешенства согласно инструкциям по их применению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w:t>
      </w:r>
      <w:r>
        <w:rPr>
          <w:position w:val="-10"/>
        </w:rPr>
        <w:pict>
          <v:shape id="_x0000_i1029" type="#_x0000_t75" style="width:14.25pt;height:17.25pt">
            <v:imagedata r:id="rId8" o:title=""/>
          </v:shape>
        </w:pict>
      </w:r>
      <w:r>
        <w:t xml:space="preserve">. </w:t>
      </w:r>
    </w:p>
    <w:p w:rsidR="008B1209" w:rsidRDefault="008B1209">
      <w:pPr>
        <w:pStyle w:val="FORMATTEXT"/>
        <w:ind w:firstLine="568"/>
        <w:jc w:val="both"/>
      </w:pPr>
      <w:r>
        <w:t xml:space="preserve">(Пункт в редакции, введенной в действие с 8 октября 2021 года </w:t>
      </w:r>
      <w:r>
        <w:fldChar w:fldCharType="begin"/>
      </w:r>
      <w:r>
        <w:instrText xml:space="preserve"> HYPERLINK "kodeks://link/d?nd=608746218&amp;point=mark=000000000000000000000000000000000000000000000000006580IP"\o"’’О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"kodeks://link/d?nd=542698943&amp;point=mark=000000000000000000000000000000000000000000000000007DE0K8"\o"’’Об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 xml:space="preserve">) </w:t>
      </w:r>
    </w:p>
    <w:p w:rsidR="008B1209" w:rsidRDefault="008B1209">
      <w:pPr>
        <w:pStyle w:val="FORMATTEXT"/>
      </w:pPr>
      <w:r>
        <w:lastRenderedPageBreak/>
        <w:t>________________</w:t>
      </w:r>
    </w:p>
    <w:p w:rsidR="008B1209" w:rsidRDefault="008B1209">
      <w:pPr>
        <w:pStyle w:val="FORMATTEXT"/>
      </w:pPr>
      <w:r>
        <w:t>     </w:t>
      </w:r>
      <w:r>
        <w:rPr>
          <w:position w:val="-10"/>
        </w:rPr>
        <w:pict>
          <v:shape id="_x0000_i1030" type="#_x0000_t75" style="width:14.25pt;height:17.25pt">
            <v:imagedata r:id="rId8" o:title=""/>
          </v:shape>
        </w:pict>
      </w:r>
      <w:r>
        <w:t xml:space="preserve"> Абзац второй </w:t>
      </w:r>
      <w:r>
        <w:fldChar w:fldCharType="begin"/>
      </w:r>
      <w:r>
        <w:instrText xml:space="preserve"> HYPERLINK "kodeks://link/d?nd=420358038&amp;point=mark=000000000000000000000000000000000000000000000000006560IO"\o"’’Об утверждении Правил предоставления субсидий федеральным казенным предприятиям, отнесенным к ведению ...’’</w:instrText>
      </w:r>
    </w:p>
    <w:p w:rsidR="008B1209" w:rsidRDefault="008B1209">
      <w:pPr>
        <w:pStyle w:val="FORMATTEXT"/>
      </w:pPr>
      <w:r>
        <w:instrText>Постановление Правительства РФ от 02.06.2016 N 490</w:instrText>
      </w:r>
    </w:p>
    <w:p w:rsidR="008B1209" w:rsidRDefault="008B1209">
      <w:pPr>
        <w:pStyle w:val="FORMATTEXT"/>
      </w:pPr>
      <w:r>
        <w:instrText>Статус: действует с 14.06.2016"</w:instrText>
      </w:r>
      <w:r>
        <w:fldChar w:fldCharType="separate"/>
      </w:r>
      <w:r>
        <w:rPr>
          <w:color w:val="0000AA"/>
          <w:u w:val="single"/>
        </w:rPr>
        <w:t>пункта 3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r>
        <w:fldChar w:fldCharType="end"/>
      </w:r>
      <w:r>
        <w:t xml:space="preserve">, утвержденных </w:t>
      </w:r>
      <w:r>
        <w:fldChar w:fldCharType="begin"/>
      </w:r>
      <w:r>
        <w:instrText xml:space="preserve"> HYPERLINK "kodeks://link/d?nd=420358038&amp;point=mark=0000000000000000000000000000000000000000000000000064U0IK"\o"’’Об утверждении Правил предоставления субсидий федеральным казенным предприятиям, отнесенным к ведению ...’’</w:instrText>
      </w:r>
    </w:p>
    <w:p w:rsidR="008B1209" w:rsidRDefault="008B1209">
      <w:pPr>
        <w:pStyle w:val="FORMATTEXT"/>
      </w:pPr>
      <w:r>
        <w:instrText>Постановление Правительства РФ от 02.06.2016 N 490</w:instrText>
      </w:r>
    </w:p>
    <w:p w:rsidR="008B1209" w:rsidRDefault="008B1209">
      <w:pPr>
        <w:pStyle w:val="FORMATTEXT"/>
      </w:pPr>
      <w:r>
        <w:instrText>Статус: действует с 14.06.2016"</w:instrText>
      </w:r>
      <w:r>
        <w:fldChar w:fldCharType="separate"/>
      </w:r>
      <w:r>
        <w:rPr>
          <w:color w:val="0000AA"/>
          <w:u w:val="single"/>
        </w:rPr>
        <w:t>постановлением Правительства Российской Федерации от 2 июня 2016 г. N 490</w:t>
      </w:r>
      <w:r>
        <w:fldChar w:fldCharType="end"/>
      </w:r>
      <w:r>
        <w:t xml:space="preserve"> (Собрание законодательства Российской Федерации, 2016, N 24, ст.3529).</w:t>
      </w:r>
    </w:p>
    <w:p w:rsidR="008B1209" w:rsidRDefault="008B1209">
      <w:pPr>
        <w:pStyle w:val="FORMATTEXT"/>
      </w:pPr>
      <w:r>
        <w:t xml:space="preserve">     (Сноска дополнительно включена с 8 октября 2021 года </w:t>
      </w:r>
      <w:r>
        <w:fldChar w:fldCharType="begin"/>
      </w:r>
      <w:r>
        <w:instrText xml:space="preserve"> HYPERLINK "kodeks://link/d?nd=608746218&amp;point=mark=0000000000000000000000000000000000000000000000000065A0IQ"\o"’’О внесении изменений в Ветеринарные правила осуществления профилактических, диагностических ...’’</w:instrText>
      </w:r>
    </w:p>
    <w:p w:rsidR="008B1209" w:rsidRDefault="008B1209">
      <w:pPr>
        <w:pStyle w:val="FORMATTEXT"/>
      </w:pPr>
      <w:r>
        <w:instrText>Приказ Минсельхоза России от 24.08.2021 N 586</w:instrText>
      </w:r>
    </w:p>
    <w:p w:rsidR="008B1209" w:rsidRDefault="008B1209">
      <w:pPr>
        <w:pStyle w:val="FORMATTEXT"/>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действует до 1 марта 2027 года)</w:t>
      </w:r>
    </w:p>
    <w:p w:rsidR="008B1209" w:rsidRDefault="008B1209">
      <w:pPr>
        <w:pStyle w:val="FORMATTEXT"/>
        <w:ind w:firstLine="568"/>
        <w:jc w:val="both"/>
      </w:pPr>
      <w:r>
        <w:t xml:space="preserve">9. Юридические лица,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w:t>
      </w:r>
      <w:r>
        <w:fldChar w:fldCharType="begin"/>
      </w:r>
      <w:r>
        <w:instrText xml:space="preserve"> HYPERLINK "kodeks://link/d?nd=902167488&amp;point=mark=000000000000000000000000000000000000000000000000007D20K3"\o"’’Об охоте и о сохранении охотничьих ресурсов и о внесении изменений в отдельные законодательные ...’’</w:instrText>
      </w:r>
    </w:p>
    <w:p w:rsidR="008B1209" w:rsidRDefault="008B1209">
      <w:pPr>
        <w:pStyle w:val="FORMATTEXT"/>
        <w:ind w:firstLine="568"/>
        <w:jc w:val="both"/>
      </w:pPr>
      <w:r>
        <w:instrText>Федеральный закон от 24.07.2009 N 209-ФЗ</w:instrText>
      </w:r>
    </w:p>
    <w:p w:rsidR="008B1209" w:rsidRDefault="008B1209">
      <w:pPr>
        <w:pStyle w:val="FORMATTEXT"/>
        <w:ind w:firstLine="568"/>
        <w:jc w:val="both"/>
      </w:pPr>
      <w:r>
        <w:instrText>Статус: действующая редакция (действ. с 03.02.2023)"</w:instrText>
      </w:r>
      <w:r>
        <w:fldChar w:fldCharType="separate"/>
      </w:r>
      <w:r>
        <w:rPr>
          <w:color w:val="0000AA"/>
          <w:u w:val="single"/>
        </w:rPr>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2009, N 30, ст.3735; 2020, N 30, ст.4756),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на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 на территории ООПТ федерального значения должны оказывать содействие специалистам госветслужбы в проведении оральной вакцинации диких плотоядных восприимчивых животных.</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IV. Мероприятия при подозрении на бешенство </w:t>
      </w:r>
    </w:p>
    <w:p w:rsidR="008B1209" w:rsidRDefault="008B1209">
      <w:pPr>
        <w:pStyle w:val="FORMATTEXT"/>
        <w:ind w:firstLine="568"/>
        <w:jc w:val="both"/>
      </w:pPr>
      <w:r>
        <w:t>10. Основаниями для подозрения на бешенство являются:</w:t>
      </w:r>
    </w:p>
    <w:p w:rsidR="008B1209" w:rsidRDefault="008B1209">
      <w:pPr>
        <w:pStyle w:val="FORMATTEXT"/>
        <w:ind w:firstLine="568"/>
        <w:jc w:val="both"/>
      </w:pPr>
    </w:p>
    <w:p w:rsidR="008B1209" w:rsidRDefault="008B1209">
      <w:pPr>
        <w:pStyle w:val="FORMATTEXT"/>
        <w:ind w:firstLine="568"/>
        <w:jc w:val="both"/>
      </w:pPr>
      <w:r>
        <w:t xml:space="preserve">наличие у восприимчивых животных клинических признаков, характерных для бешенства, перечисленных в </w:t>
      </w:r>
      <w:r>
        <w:fldChar w:fldCharType="begin"/>
      </w:r>
      <w:r>
        <w:instrText xml:space="preserve"> HYPERLINK "kodeks://link/d?nd=573140264&amp;point=mark=0000000000000000000000000000000000000000000000000065C0IR"\o"’’Об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пункте 3 настоящих Правил</w:t>
      </w:r>
      <w:r>
        <w:fldChar w:fldCharType="end"/>
      </w:r>
      <w:r>
        <w:t>;</w:t>
      </w:r>
    </w:p>
    <w:p w:rsidR="008B1209" w:rsidRDefault="008B1209">
      <w:pPr>
        <w:pStyle w:val="FORMATTEXT"/>
        <w:ind w:firstLine="568"/>
        <w:jc w:val="both"/>
      </w:pPr>
    </w:p>
    <w:p w:rsidR="008B1209" w:rsidRDefault="008B1209">
      <w:pPr>
        <w:pStyle w:val="FORMATTEXT"/>
        <w:ind w:firstLine="568"/>
        <w:jc w:val="both"/>
      </w:pPr>
      <w:r>
        <w:t>контакт восприимчивых животных с больными бешенством и подозреваемыми в заболевании бешенством восприимчивыми животными;</w:t>
      </w:r>
    </w:p>
    <w:p w:rsidR="008B1209" w:rsidRDefault="008B1209">
      <w:pPr>
        <w:pStyle w:val="FORMATTEXT"/>
        <w:ind w:firstLine="568"/>
        <w:jc w:val="both"/>
      </w:pPr>
    </w:p>
    <w:p w:rsidR="008B1209" w:rsidRDefault="008B1209">
      <w:pPr>
        <w:pStyle w:val="FORMATTEXT"/>
        <w:ind w:firstLine="568"/>
        <w:jc w:val="both"/>
      </w:pPr>
      <w:r>
        <w:t xml:space="preserve">обнаружение трупов восприимчивых животных, являющихся резервуаром возбудителя согласно </w:t>
      </w:r>
      <w:r>
        <w:fldChar w:fldCharType="begin"/>
      </w:r>
      <w:r>
        <w:instrText xml:space="preserve"> HYPERLINK "kodeks://link/d?nd=573140264&amp;point=mark=000000000000000000000000000000000000000000000000007D60K4"\o"’’Об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пункту 5 настоящих Правил</w:t>
      </w:r>
      <w:r>
        <w:fldChar w:fldCharType="end"/>
      </w:r>
      <w:r>
        <w:t>, в том числе погибших на дорогах, а также со следами укусов и ослюнения.</w:t>
      </w:r>
    </w:p>
    <w:p w:rsidR="008B1209" w:rsidRDefault="008B1209">
      <w:pPr>
        <w:pStyle w:val="FORMATTEXT"/>
        <w:ind w:firstLine="568"/>
        <w:jc w:val="both"/>
      </w:pPr>
    </w:p>
    <w:p w:rsidR="008B1209" w:rsidRDefault="008B1209">
      <w:pPr>
        <w:pStyle w:val="FORMATTEXT"/>
        <w:ind w:firstLine="568"/>
        <w:jc w:val="both"/>
      </w:pPr>
      <w:r>
        <w:t>11. При наличии оснований для подозрения на бешенство владельцы восприимчивых животных обязаны:</w:t>
      </w:r>
    </w:p>
    <w:p w:rsidR="008B1209" w:rsidRDefault="008B1209">
      <w:pPr>
        <w:pStyle w:val="FORMATTEXT"/>
        <w:ind w:firstLine="568"/>
        <w:jc w:val="both"/>
      </w:pPr>
    </w:p>
    <w:p w:rsidR="008B1209" w:rsidRDefault="008B1209">
      <w:pPr>
        <w:pStyle w:val="FORMATTEXT"/>
        <w:ind w:firstLine="568"/>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8B1209" w:rsidRDefault="008B1209">
      <w:pPr>
        <w:pStyle w:val="FORMATTEXT"/>
        <w:ind w:firstLine="568"/>
        <w:jc w:val="both"/>
      </w:pPr>
    </w:p>
    <w:p w:rsidR="008B1209" w:rsidRDefault="008B1209">
      <w:pPr>
        <w:pStyle w:val="FORMATTEXT"/>
        <w:ind w:firstLine="568"/>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 (далее - лаборатория);</w:t>
      </w:r>
    </w:p>
    <w:p w:rsidR="008B1209" w:rsidRDefault="008B1209">
      <w:pPr>
        <w:pStyle w:val="FORMATTEXT"/>
        <w:ind w:firstLine="568"/>
        <w:jc w:val="both"/>
      </w:pPr>
    </w:p>
    <w:p w:rsidR="008B1209" w:rsidRDefault="008B1209">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за последние 60 календарных дней.</w:t>
      </w:r>
    </w:p>
    <w:p w:rsidR="008B1209" w:rsidRDefault="008B1209">
      <w:pPr>
        <w:pStyle w:val="FORMATTEXT"/>
        <w:ind w:firstLine="568"/>
        <w:jc w:val="both"/>
      </w:pPr>
    </w:p>
    <w:p w:rsidR="008B1209" w:rsidRDefault="008B1209">
      <w:pPr>
        <w:pStyle w:val="FORMATTEXT"/>
        <w:ind w:firstLine="568"/>
        <w:jc w:val="both"/>
      </w:pPr>
      <w:r>
        <w:t xml:space="preserve">12. 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w:t>
      </w:r>
      <w:r>
        <w:lastRenderedPageBreak/>
        <w:t xml:space="preserve">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(далее - изолированное содержание) в течение 10 календарных дней.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"kodeks://link/d?nd=608746218&amp;point=mark=0000000000000000000000000000000000000000000000000065C0IR"\o"’’О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"kodeks://link/d?nd=542698943&amp;point=mark=000000000000000000000000000000000000000000000000007DO0KD"\o"’’Об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содержание таких животных.</w:t>
      </w:r>
    </w:p>
    <w:p w:rsidR="008B1209" w:rsidRDefault="008B1209">
      <w:pPr>
        <w:pStyle w:val="FORMATTEXT"/>
        <w:ind w:firstLine="568"/>
        <w:jc w:val="both"/>
      </w:pPr>
    </w:p>
    <w:p w:rsidR="008B1209" w:rsidRDefault="008B1209">
      <w:pPr>
        <w:pStyle w:val="FORMATTEXT"/>
        <w:ind w:firstLine="568"/>
        <w:jc w:val="both"/>
      </w:pPr>
      <w:r>
        <w:t>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медицинское учреждение, оказывающее антирабическую помощь людям, которым нанесены укусы этими животными.</w:t>
      </w:r>
    </w:p>
    <w:p w:rsidR="008B1209" w:rsidRDefault="008B1209">
      <w:pPr>
        <w:pStyle w:val="FORMATTEXT"/>
        <w:ind w:firstLine="568"/>
        <w:jc w:val="both"/>
      </w:pPr>
    </w:p>
    <w:p w:rsidR="008B1209" w:rsidRDefault="008B1209">
      <w:pPr>
        <w:pStyle w:val="FORMATTEXT"/>
        <w:ind w:firstLine="568"/>
        <w:jc w:val="both"/>
      </w:pPr>
      <w:r>
        <w:t xml:space="preserve">На следующий календарный день с даты окончания изолированного содержания восприимчивые животные без клинических признаков, характерных для бешенства, перечисленных в </w:t>
      </w:r>
      <w:r>
        <w:fldChar w:fldCharType="begin"/>
      </w:r>
      <w:r>
        <w:instrText xml:space="preserve"> HYPERLINK "kodeks://link/d?nd=573140264&amp;point=mark=0000000000000000000000000000000000000000000000000065C0IR"\o"’’Об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пункте 3 настоящих Правил</w:t>
      </w:r>
      <w:r>
        <w:fldChar w:fldCharType="end"/>
      </w:r>
      <w:r>
        <w:t>, подлежат вакцинации против бешенства в случае, если они не были вакцинированы против бешенства или если с момента предыдущей вакцинации прошло 180 календарных дней и более.</w:t>
      </w:r>
    </w:p>
    <w:p w:rsidR="008B1209" w:rsidRDefault="008B1209">
      <w:pPr>
        <w:pStyle w:val="FORMATTEXT"/>
        <w:ind w:firstLine="568"/>
        <w:jc w:val="both"/>
      </w:pPr>
    </w:p>
    <w:p w:rsidR="008B1209" w:rsidRDefault="008B1209">
      <w:pPr>
        <w:pStyle w:val="FORMATTEXT"/>
        <w:ind w:firstLine="568"/>
        <w:jc w:val="both"/>
      </w:pPr>
      <w:r>
        <w:t>В течение 30 календарных дней после вакцинации вакцинированные восприимчивые животные подлежат дальнейшему изолированному содержанию. При соблюдении условий, предусмотренных абзацем вторым настоящего пункта, изолированное содержание может осуществляться владельцами таких животных.</w:t>
      </w:r>
    </w:p>
    <w:p w:rsidR="008B1209" w:rsidRDefault="008B1209">
      <w:pPr>
        <w:pStyle w:val="FORMATTEXT"/>
        <w:ind w:firstLine="568"/>
        <w:jc w:val="both"/>
      </w:pPr>
    </w:p>
    <w:p w:rsidR="008B1209" w:rsidRDefault="008B1209">
      <w:pPr>
        <w:pStyle w:val="FORMATTEXT"/>
        <w:ind w:firstLine="568"/>
        <w:jc w:val="both"/>
      </w:pPr>
      <w:r>
        <w:t xml:space="preserve">По окончании изолированного содержания при отсутствии клинических признаков, характерных для бешенства, перечисленных в </w:t>
      </w:r>
      <w:r>
        <w:fldChar w:fldCharType="begin"/>
      </w:r>
      <w:r>
        <w:instrText xml:space="preserve"> HYPERLINK "kodeks://link/d?nd=573140264&amp;point=mark=0000000000000000000000000000000000000000000000000065C0IR"\o"’’Об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пункте 3 настоящих Правил</w:t>
      </w:r>
      <w:r>
        <w:fldChar w:fldCharType="end"/>
      </w:r>
      <w:r>
        <w:t>, восприимчивые животные, за исключением восприимчивых животных, изолированное содержание которых осуществлялось владельцами таких животных, подлежат возврату владельцам.</w:t>
      </w:r>
    </w:p>
    <w:p w:rsidR="008B1209" w:rsidRDefault="008B1209">
      <w:pPr>
        <w:pStyle w:val="FORMATTEXT"/>
        <w:ind w:firstLine="568"/>
        <w:jc w:val="both"/>
      </w:pPr>
    </w:p>
    <w:p w:rsidR="008B1209" w:rsidRDefault="008B1209">
      <w:pPr>
        <w:pStyle w:val="FORMATTEXT"/>
        <w:ind w:firstLine="568"/>
        <w:jc w:val="both"/>
      </w:pPr>
      <w:r>
        <w:t xml:space="preserve">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w:t>
      </w:r>
      <w:r>
        <w:fldChar w:fldCharType="begin"/>
      </w:r>
      <w:r>
        <w:instrText xml:space="preserve"> HYPERLINK "kodeks://link/d?nd=573140264&amp;point=mark=000000000000000000000000000000000000000000000000007DO0KC"\o"’’Об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пунктами 19</w:t>
      </w:r>
      <w:r>
        <w:fldChar w:fldCharType="end"/>
      </w:r>
      <w:r>
        <w:t xml:space="preserve"> и </w:t>
      </w:r>
      <w:r>
        <w:fldChar w:fldCharType="begin"/>
      </w:r>
      <w:r>
        <w:instrText xml:space="preserve"> HYPERLINK "kodeks://link/d?nd=573140264&amp;point=mark=000000000000000000000000000000000000000000000000007DQ0KD"\o"’’Об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20 настоящих Правил</w:t>
      </w:r>
      <w:r>
        <w:fldChar w:fldCharType="end"/>
      </w:r>
      <w:r>
        <w:t xml:space="preserve"> и провести дезинфекцию места изолированного содержания в соответствии с </w:t>
      </w:r>
      <w:r>
        <w:fldChar w:fldCharType="begin"/>
      </w:r>
      <w:r>
        <w:instrText xml:space="preserve"> HYPERLINK "kodeks://link/d?nd=573140264&amp;point=mark=000000000000000000000000000000000000000000000000007DQ0KB"\o"’’Об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пунктом 33 настоящих Правил</w:t>
      </w:r>
      <w:r>
        <w:fldChar w:fldCharType="end"/>
      </w:r>
      <w:r>
        <w:t>.</w:t>
      </w:r>
    </w:p>
    <w:p w:rsidR="008B1209" w:rsidRDefault="008B1209">
      <w:pPr>
        <w:pStyle w:val="FORMATTEXT"/>
        <w:ind w:firstLine="568"/>
        <w:jc w:val="both"/>
      </w:pPr>
    </w:p>
    <w:p w:rsidR="008B1209" w:rsidRDefault="008B1209">
      <w:pPr>
        <w:pStyle w:val="FORMATTEXT"/>
        <w:ind w:firstLine="568"/>
        <w:jc w:val="both"/>
      </w:pPr>
      <w:r>
        <w:t>13. До получения результатов диагностических исследований на бешенство владельцы восприимчивых животных обязаны:</w:t>
      </w:r>
    </w:p>
    <w:p w:rsidR="008B1209" w:rsidRDefault="008B1209">
      <w:pPr>
        <w:pStyle w:val="FORMATTEXT"/>
        <w:ind w:firstLine="568"/>
        <w:jc w:val="both"/>
      </w:pPr>
    </w:p>
    <w:p w:rsidR="008B1209" w:rsidRDefault="008B1209">
      <w:pPr>
        <w:pStyle w:val="FORMATTEXT"/>
        <w:ind w:firstLine="568"/>
        <w:jc w:val="both"/>
      </w:pPr>
      <w:r>
        <w:t>прекратить вывод и вывоз восприимчивых животных;</w:t>
      </w:r>
    </w:p>
    <w:p w:rsidR="008B1209" w:rsidRDefault="008B1209">
      <w:pPr>
        <w:pStyle w:val="FORMATTEXT"/>
        <w:ind w:firstLine="568"/>
        <w:jc w:val="both"/>
      </w:pPr>
    </w:p>
    <w:p w:rsidR="008B1209" w:rsidRDefault="008B1209">
      <w:pPr>
        <w:pStyle w:val="FORMATTEXT"/>
        <w:ind w:firstLine="568"/>
        <w:jc w:val="both"/>
      </w:pPr>
      <w:r>
        <w:t>прекратить все перемещения и перегруппировки восприимчивых животных;</w:t>
      </w:r>
    </w:p>
    <w:p w:rsidR="008B1209" w:rsidRDefault="008B1209">
      <w:pPr>
        <w:pStyle w:val="FORMATTEXT"/>
        <w:ind w:firstLine="568"/>
        <w:jc w:val="both"/>
      </w:pPr>
    </w:p>
    <w:p w:rsidR="008B1209" w:rsidRDefault="008B1209">
      <w:pPr>
        <w:pStyle w:val="FORMATTEXT"/>
        <w:ind w:firstLine="568"/>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rsidR="008B1209" w:rsidRDefault="008B1209">
      <w:pPr>
        <w:pStyle w:val="FORMATTEXT"/>
        <w:ind w:firstLine="568"/>
        <w:jc w:val="both"/>
      </w:pPr>
    </w:p>
    <w:p w:rsidR="008B1209" w:rsidRDefault="008B1209">
      <w:pPr>
        <w:pStyle w:val="FORMATTEXT"/>
        <w:ind w:firstLine="568"/>
        <w:jc w:val="both"/>
      </w:pPr>
      <w:r>
        <w:t>прекратить убой восприимчивых животных, подозреваемых в заболевании бешенством, с целью получения продуктов убоя.</w:t>
      </w:r>
    </w:p>
    <w:p w:rsidR="008B1209" w:rsidRDefault="008B1209">
      <w:pPr>
        <w:pStyle w:val="FORMATTEXT"/>
        <w:ind w:firstLine="568"/>
        <w:jc w:val="both"/>
      </w:pPr>
    </w:p>
    <w:p w:rsidR="008B1209" w:rsidRDefault="008B1209">
      <w:pPr>
        <w:pStyle w:val="FORMATTEXT"/>
        <w:ind w:firstLine="568"/>
        <w:jc w:val="both"/>
      </w:pPr>
      <w:r>
        <w:t xml:space="preserve">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t>
      </w:r>
      <w:r>
        <w:lastRenderedPageBreak/>
        <w:t>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8B1209" w:rsidRDefault="008B1209">
      <w:pPr>
        <w:pStyle w:val="FORMATTEXT"/>
        <w:ind w:firstLine="568"/>
        <w:jc w:val="both"/>
      </w:pPr>
    </w:p>
    <w:p w:rsidR="008B1209" w:rsidRDefault="008B1209">
      <w:pPr>
        <w:pStyle w:val="FORMATTEXT"/>
        <w:ind w:firstLine="568"/>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8B1209" w:rsidRDefault="008B1209">
      <w:pPr>
        <w:pStyle w:val="FORMATTEXT"/>
        <w:ind w:firstLine="568"/>
        <w:jc w:val="both"/>
      </w:pPr>
    </w:p>
    <w:p w:rsidR="008B1209" w:rsidRDefault="008B1209">
      <w:pPr>
        <w:pStyle w:val="FORMATTEXT"/>
        <w:ind w:firstLine="568"/>
        <w:jc w:val="both"/>
      </w:pPr>
      <w:r>
        <w:t>провести отбор проб патологического материала от восприимчивых животных и направление проб в лабораторию.</w:t>
      </w:r>
    </w:p>
    <w:p w:rsidR="008B1209" w:rsidRDefault="008B1209">
      <w:pPr>
        <w:pStyle w:val="FORMATTEXT"/>
        <w:ind w:firstLine="568"/>
        <w:jc w:val="both"/>
      </w:pPr>
    </w:p>
    <w:p w:rsidR="008B1209" w:rsidRDefault="008B1209">
      <w:pPr>
        <w:pStyle w:val="FORMATTEXT"/>
        <w:ind w:firstLine="568"/>
        <w:jc w:val="both"/>
      </w:pPr>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w:t>
      </w:r>
    </w:p>
    <w:p w:rsidR="008B1209" w:rsidRDefault="008B1209">
      <w:pPr>
        <w:pStyle w:val="FORMATTEXT"/>
        <w:ind w:firstLine="568"/>
        <w:jc w:val="both"/>
      </w:pPr>
    </w:p>
    <w:p w:rsidR="008B1209" w:rsidRDefault="008B1209">
      <w:pPr>
        <w:pStyle w:val="FORMATTEXT"/>
        <w:ind w:firstLine="568"/>
        <w:jc w:val="both"/>
      </w:pPr>
      <w:r>
        <w:t xml:space="preserve">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w:t>
      </w:r>
      <w:r>
        <w:fldChar w:fldCharType="begin"/>
      </w:r>
      <w:r>
        <w:instrText xml:space="preserve"> HYPERLINK "kodeks://link/d?nd=902167488&amp;point=mark=000000000000000000000000000000000000000000000000007D20K3"\o"’’Об охоте и о сохранении охотничьих ресурсов и о внесении изменений в отдельные законодательные ...’’</w:instrText>
      </w:r>
    </w:p>
    <w:p w:rsidR="008B1209" w:rsidRDefault="008B1209">
      <w:pPr>
        <w:pStyle w:val="FORMATTEXT"/>
        <w:ind w:firstLine="568"/>
        <w:jc w:val="both"/>
      </w:pPr>
      <w:r>
        <w:instrText>Федеральный закон от 24.07.2009 N 209-ФЗ</w:instrText>
      </w:r>
    </w:p>
    <w:p w:rsidR="008B1209" w:rsidRDefault="008B1209">
      <w:pPr>
        <w:pStyle w:val="FORMATTEXT"/>
        <w:ind w:firstLine="568"/>
        <w:jc w:val="both"/>
      </w:pPr>
      <w:r>
        <w:instrText>Статус: действующая редакция (действ. с 03.02.2023)"</w:instrText>
      </w:r>
      <w:r>
        <w:fldChar w:fldCharType="separate"/>
      </w:r>
      <w:r>
        <w:rPr>
          <w:color w:val="0000AA"/>
          <w:u w:val="single"/>
        </w:rPr>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при обнаружении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при обнаружении на общедоступных охотничьих угодьях и на ООПТ регионального значения, природоохранные учреждения - при обнаружении на территории ООПТ федерального значения, а также граждане при обнаружении восприимчивых животных с клиническими признаками, характерными для бешенства, перечисленными в </w:t>
      </w:r>
      <w:r>
        <w:fldChar w:fldCharType="begin"/>
      </w:r>
      <w:r>
        <w:instrText xml:space="preserve"> HYPERLINK "kodeks://link/d?nd=573140264&amp;point=mark=0000000000000000000000000000000000000000000000000065C0IR"\o"’’Об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пункте 3 настоящих Правил</w:t>
      </w:r>
      <w:r>
        <w:fldChar w:fldCharType="end"/>
      </w:r>
      <w:r>
        <w:t>, либо трупов восприимчивых животных должны:</w:t>
      </w:r>
    </w:p>
    <w:p w:rsidR="008B1209" w:rsidRDefault="008B1209">
      <w:pPr>
        <w:pStyle w:val="FORMATTEXT"/>
        <w:ind w:firstLine="568"/>
        <w:jc w:val="both"/>
      </w:pPr>
    </w:p>
    <w:p w:rsidR="008B1209" w:rsidRDefault="008B1209">
      <w:pPr>
        <w:pStyle w:val="FORMATTEXT"/>
        <w:ind w:firstLine="568"/>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8B1209" w:rsidRDefault="008B1209">
      <w:pPr>
        <w:pStyle w:val="FORMATTEXT"/>
        <w:ind w:firstLine="568"/>
        <w:jc w:val="both"/>
      </w:pPr>
    </w:p>
    <w:p w:rsidR="008B1209" w:rsidRDefault="008B1209">
      <w:pPr>
        <w:pStyle w:val="FORMATTEXT"/>
        <w:ind w:firstLine="568"/>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w:t>
      </w:r>
    </w:p>
    <w:p w:rsidR="008B1209" w:rsidRDefault="008B1209">
      <w:pPr>
        <w:pStyle w:val="FORMATTEXT"/>
        <w:ind w:firstLine="568"/>
        <w:jc w:val="both"/>
      </w:pPr>
    </w:p>
    <w:p w:rsidR="008B1209" w:rsidRDefault="008B1209">
      <w:pPr>
        <w:pStyle w:val="FORMATTEXT"/>
        <w:ind w:firstLine="568"/>
        <w:jc w:val="both"/>
      </w:pPr>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"kodeks://link/d?nd=573140264&amp;point=mark=000000000000000000000000000000000000000000000000007DM0KC"\o"’’Об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пунктах 11</w:t>
      </w:r>
      <w:r>
        <w:fldChar w:fldCharType="end"/>
      </w:r>
      <w:r>
        <w:t xml:space="preserve">, </w:t>
      </w:r>
      <w:r>
        <w:fldChar w:fldCharType="begin"/>
      </w:r>
      <w:r>
        <w:instrText xml:space="preserve"> HYPERLINK "kodeks://link/d?nd=573140264&amp;point=mark=000000000000000000000000000000000000000000000000007DC0K6"\o"’’Об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14</w:t>
      </w:r>
      <w:r>
        <w:fldChar w:fldCharType="end"/>
      </w:r>
      <w:r>
        <w:t xml:space="preserve"> и </w:t>
      </w:r>
      <w:r>
        <w:fldChar w:fldCharType="begin"/>
      </w:r>
      <w:r>
        <w:instrText xml:space="preserve"> HYPERLINK "kodeks://link/d?nd=573140264&amp;point=mark=000000000000000000000000000000000000000000000000007DE0K7"\o"’’Об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15 настоящих Правил</w:t>
      </w:r>
      <w:r>
        <w:fldChar w:fldCharType="end"/>
      </w:r>
      <w:r>
        <w:t>, должно сообщить о подозрении на бешенство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бешенство.</w:t>
      </w:r>
    </w:p>
    <w:p w:rsidR="008B1209" w:rsidRDefault="008B1209">
      <w:pPr>
        <w:pStyle w:val="FORMATTEXT"/>
        <w:ind w:firstLine="568"/>
        <w:jc w:val="both"/>
      </w:pPr>
    </w:p>
    <w:p w:rsidR="008B1209" w:rsidRDefault="008B1209">
      <w:pPr>
        <w:pStyle w:val="FORMATTEXT"/>
        <w:ind w:firstLine="568"/>
        <w:jc w:val="both"/>
      </w:pPr>
      <w:r>
        <w:t>17.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 в котором содержатся подозреваемые в заболевании бешенством восприимчивые животные (далее -предполагаемый эпизоотический очаг), для:</w:t>
      </w:r>
    </w:p>
    <w:p w:rsidR="008B1209" w:rsidRDefault="008B1209">
      <w:pPr>
        <w:pStyle w:val="FORMATTEXT"/>
        <w:ind w:firstLine="568"/>
        <w:jc w:val="both"/>
      </w:pPr>
    </w:p>
    <w:p w:rsidR="008B1209" w:rsidRDefault="008B1209">
      <w:pPr>
        <w:pStyle w:val="FORMATTEXT"/>
        <w:ind w:firstLine="568"/>
        <w:jc w:val="both"/>
      </w:pPr>
      <w:r>
        <w:t>клинического осмотра восприимчивых животных;</w:t>
      </w:r>
    </w:p>
    <w:p w:rsidR="008B1209" w:rsidRDefault="008B1209">
      <w:pPr>
        <w:pStyle w:val="FORMATTEXT"/>
        <w:ind w:firstLine="568"/>
        <w:jc w:val="both"/>
      </w:pPr>
    </w:p>
    <w:p w:rsidR="008B1209" w:rsidRDefault="008B1209">
      <w:pPr>
        <w:pStyle w:val="FORMATTEXT"/>
        <w:ind w:firstLine="568"/>
        <w:jc w:val="both"/>
      </w:pPr>
      <w:r>
        <w:t>определения вероятных источников, факторов и предположительного времени заноса возбудителя;</w:t>
      </w:r>
    </w:p>
    <w:p w:rsidR="008B1209" w:rsidRDefault="008B1209">
      <w:pPr>
        <w:pStyle w:val="FORMATTEXT"/>
        <w:ind w:firstLine="568"/>
        <w:jc w:val="both"/>
      </w:pPr>
    </w:p>
    <w:p w:rsidR="008B1209" w:rsidRDefault="008B1209">
      <w:pPr>
        <w:pStyle w:val="FORMATTEXT"/>
        <w:ind w:firstLine="568"/>
        <w:jc w:val="both"/>
      </w:pPr>
      <w:r>
        <w:t>установления восприимчивых животных и физических лиц, контактировавших с восприимчивыми животными, подозреваемыми в заболевании бешенством;</w:t>
      </w:r>
    </w:p>
    <w:p w:rsidR="008B1209" w:rsidRDefault="008B1209">
      <w:pPr>
        <w:pStyle w:val="FORMATTEXT"/>
        <w:ind w:firstLine="568"/>
        <w:jc w:val="both"/>
      </w:pPr>
    </w:p>
    <w:p w:rsidR="008B1209" w:rsidRDefault="008B1209">
      <w:pPr>
        <w:pStyle w:val="FORMATTEXT"/>
        <w:ind w:firstLine="568"/>
        <w:jc w:val="both"/>
      </w:pPr>
      <w:r>
        <w:t>определения границ предполагаемого эпизоотического очага и возможных путей распространения бешенства, в том числе с реализованными (вывезенными) восприимчивыми животными и (или) полученной от них продукцией в течение 60 календарных дней до получения информации о подозрении на бешенство;</w:t>
      </w:r>
    </w:p>
    <w:p w:rsidR="008B1209" w:rsidRDefault="008B1209">
      <w:pPr>
        <w:pStyle w:val="FORMATTEXT"/>
        <w:ind w:firstLine="568"/>
        <w:jc w:val="both"/>
      </w:pPr>
    </w:p>
    <w:p w:rsidR="008B1209" w:rsidRDefault="008B1209">
      <w:pPr>
        <w:pStyle w:val="FORMATTEXT"/>
        <w:ind w:firstLine="568"/>
        <w:jc w:val="both"/>
      </w:pPr>
      <w:r>
        <w:t>отбора проб патологического материала от трупов восприимчивых животных и направления указанных проб в лабораторию.</w:t>
      </w:r>
    </w:p>
    <w:p w:rsidR="008B1209" w:rsidRDefault="008B1209">
      <w:pPr>
        <w:pStyle w:val="FORMATTEXT"/>
        <w:ind w:firstLine="568"/>
        <w:jc w:val="both"/>
      </w:pPr>
    </w:p>
    <w:p w:rsidR="008B1209" w:rsidRDefault="008B1209">
      <w:pPr>
        <w:pStyle w:val="FORMATTEXT"/>
        <w:ind w:firstLine="568"/>
        <w:jc w:val="both"/>
      </w:pPr>
      <w: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"kodeks://link/d?nd=573140264&amp;point=mark=000000000000000000000000000000000000000000000000007DM0KC"\o"’’Об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пунктах 11</w:t>
      </w:r>
      <w:r>
        <w:fldChar w:fldCharType="end"/>
      </w:r>
      <w:r>
        <w:t xml:space="preserve">, </w:t>
      </w:r>
      <w:r>
        <w:fldChar w:fldCharType="begin"/>
      </w:r>
      <w:r>
        <w:instrText xml:space="preserve"> HYPERLINK "kodeks://link/d?nd=573140264&amp;point=mark=000000000000000000000000000000000000000000000000007DC0K6"\o"’’Об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14</w:t>
      </w:r>
      <w:r>
        <w:fldChar w:fldCharType="end"/>
      </w:r>
      <w:r>
        <w:t xml:space="preserve"> и </w:t>
      </w:r>
      <w:r>
        <w:fldChar w:fldCharType="begin"/>
      </w:r>
      <w:r>
        <w:instrText xml:space="preserve"> HYPERLINK "kodeks://link/d?nd=573140264&amp;point=mark=000000000000000000000000000000000000000000000000007DE0K7"\o"’’Об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15 настоящих Правил</w:t>
      </w:r>
      <w:r>
        <w:fldChar w:fldCharType="end"/>
      </w:r>
      <w:r>
        <w:t>, должно:</w:t>
      </w:r>
    </w:p>
    <w:p w:rsidR="008B1209" w:rsidRDefault="008B1209">
      <w:pPr>
        <w:pStyle w:val="FORMATTEXT"/>
        <w:ind w:firstLine="568"/>
        <w:jc w:val="both"/>
      </w:pPr>
    </w:p>
    <w:p w:rsidR="008B1209" w:rsidRDefault="008B1209">
      <w:pPr>
        <w:pStyle w:val="FORMATTEXT"/>
        <w:ind w:firstLine="568"/>
        <w:jc w:val="both"/>
      </w:pPr>
      <w:r>
        <w:t>проинформировать о подозрении на бешенство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 о требованиях настоящих Правил;</w:t>
      </w:r>
    </w:p>
    <w:p w:rsidR="008B1209" w:rsidRDefault="008B1209">
      <w:pPr>
        <w:pStyle w:val="FORMATTEXT"/>
        <w:ind w:firstLine="568"/>
        <w:jc w:val="both"/>
      </w:pPr>
    </w:p>
    <w:p w:rsidR="008B1209" w:rsidRDefault="008B1209">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 в том числе не вакцинированных против бешенства или с момента вакцинации которых прошло 180 календарных дней и более, а также места и порядок уничтожения трупов павших восприимчивых животных на территории указанного муниципального образования.</w:t>
      </w:r>
    </w:p>
    <w:p w:rsidR="008B1209" w:rsidRDefault="008B1209">
      <w:pPr>
        <w:pStyle w:val="FORMATTEXT"/>
        <w:ind w:firstLine="568"/>
        <w:jc w:val="both"/>
      </w:pPr>
    </w:p>
    <w:p w:rsidR="008B1209" w:rsidRDefault="008B1209">
      <w:pPr>
        <w:pStyle w:val="FORMATTEXT"/>
        <w:ind w:firstLine="568"/>
        <w:jc w:val="both"/>
      </w:pPr>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12 часов после получения информации, указанной в </w:t>
      </w:r>
      <w:r>
        <w:fldChar w:fldCharType="begin"/>
      </w:r>
      <w:r>
        <w:instrText xml:space="preserve"> HYPERLINK "kodeks://link/d?nd=573140264&amp;point=mark=000000000000000000000000000000000000000000000000007DM0KC"\o"’’Об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пунктах 11</w:t>
      </w:r>
      <w:r>
        <w:fldChar w:fldCharType="end"/>
      </w:r>
      <w:r>
        <w:t xml:space="preserve">, </w:t>
      </w:r>
      <w:r>
        <w:fldChar w:fldCharType="begin"/>
      </w:r>
      <w:r>
        <w:instrText xml:space="preserve"> HYPERLINK "kodeks://link/d?nd=573140264&amp;point=mark=000000000000000000000000000000000000000000000000007DC0K6"\o"’’Об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14</w:t>
      </w:r>
      <w:r>
        <w:fldChar w:fldCharType="end"/>
      </w:r>
      <w:r>
        <w:t xml:space="preserve"> и </w:t>
      </w:r>
      <w:r>
        <w:fldChar w:fldCharType="begin"/>
      </w:r>
      <w:r>
        <w:instrText xml:space="preserve"> HYPERLINK "kodeks://link/d?nd=573140264&amp;point=mark=000000000000000000000000000000000000000000000000007DE0K7"\o"’’Об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15 настоящих Правил</w:t>
      </w:r>
      <w:r>
        <w:fldChar w:fldCharType="end"/>
      </w:r>
      <w:r>
        <w:t>, любым доступным способом должно сообщить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(далее -Территориальное Управление Роспотребнадзора), о случаях покусов (ослюнения) людей восприимчивыми животными, а также любым доступным способом проинформировать пострадавших о необходимости обращения в течение 24 часов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V. Диагностические мероприятия </w:t>
      </w:r>
    </w:p>
    <w:p w:rsidR="008B1209" w:rsidRDefault="008B1209">
      <w:pPr>
        <w:pStyle w:val="FORMATTEXT"/>
        <w:ind w:firstLine="568"/>
        <w:jc w:val="both"/>
      </w:pPr>
      <w:r>
        <w:t>19. При возникновении подозрения на бешенство специалистами госветслужбы должен проводиться отбор проб патологического материала.</w:t>
      </w:r>
    </w:p>
    <w:p w:rsidR="008B1209" w:rsidRDefault="008B1209">
      <w:pPr>
        <w:pStyle w:val="FORMATTEXT"/>
        <w:ind w:firstLine="568"/>
        <w:jc w:val="both"/>
      </w:pPr>
    </w:p>
    <w:p w:rsidR="008B1209" w:rsidRDefault="008B1209">
      <w:pPr>
        <w:pStyle w:val="FORMATTEXT"/>
        <w:ind w:firstLine="568"/>
        <w:jc w:val="both"/>
      </w:pPr>
      <w:r>
        <w:t>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w:t>
      </w:r>
    </w:p>
    <w:p w:rsidR="008B1209" w:rsidRDefault="008B1209">
      <w:pPr>
        <w:pStyle w:val="FORMATTEXT"/>
        <w:ind w:firstLine="568"/>
        <w:jc w:val="both"/>
      </w:pPr>
    </w:p>
    <w:p w:rsidR="008B1209" w:rsidRDefault="008B1209">
      <w:pPr>
        <w:pStyle w:val="FORMATTEXT"/>
        <w:ind w:firstLine="568"/>
        <w:jc w:val="both"/>
      </w:pPr>
      <w:r>
        <w:t>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w:t>
      </w:r>
    </w:p>
    <w:p w:rsidR="008B1209" w:rsidRDefault="008B1209">
      <w:pPr>
        <w:pStyle w:val="FORMATTEXT"/>
        <w:ind w:firstLine="568"/>
        <w:jc w:val="both"/>
      </w:pPr>
    </w:p>
    <w:p w:rsidR="008B1209" w:rsidRDefault="008B1209">
      <w:pPr>
        <w:pStyle w:val="FORMATTEXT"/>
        <w:ind w:firstLine="568"/>
        <w:jc w:val="both"/>
      </w:pPr>
      <w:r>
        <w:t>Пробы патологического материала охлаждаются, а на период транспортирования - помещаются в термос со льдом или охладителем.</w:t>
      </w:r>
    </w:p>
    <w:p w:rsidR="008B1209" w:rsidRDefault="008B1209">
      <w:pPr>
        <w:pStyle w:val="FORMATTEXT"/>
        <w:ind w:firstLine="568"/>
        <w:jc w:val="both"/>
      </w:pPr>
    </w:p>
    <w:p w:rsidR="008B1209" w:rsidRDefault="008B1209">
      <w:pPr>
        <w:pStyle w:val="FORMATTEXT"/>
        <w:ind w:firstLine="568"/>
        <w:jc w:val="both"/>
      </w:pPr>
      <w:r>
        <w:t>Доставка проб патологического материала в лабораторию должна осуществляться в течение 12 часов с момента отбора проб.</w:t>
      </w:r>
    </w:p>
    <w:p w:rsidR="008B1209" w:rsidRDefault="008B1209">
      <w:pPr>
        <w:pStyle w:val="FORMATTEXT"/>
        <w:ind w:firstLine="568"/>
        <w:jc w:val="both"/>
      </w:pPr>
    </w:p>
    <w:p w:rsidR="008B1209" w:rsidRDefault="008B1209">
      <w:pPr>
        <w:pStyle w:val="FORMATTEXT"/>
        <w:ind w:firstLine="568"/>
        <w:jc w:val="both"/>
      </w:pPr>
      <w:r>
        <w:t>Утечка (рассеивание) патологического материала во внешнюю среду не допускается.</w:t>
      </w:r>
    </w:p>
    <w:p w:rsidR="008B1209" w:rsidRDefault="008B1209">
      <w:pPr>
        <w:pStyle w:val="FORMATTEXT"/>
        <w:ind w:firstLine="568"/>
        <w:jc w:val="both"/>
      </w:pPr>
    </w:p>
    <w:p w:rsidR="008B1209" w:rsidRDefault="008B1209">
      <w:pPr>
        <w:pStyle w:val="FORMATTEXT"/>
        <w:ind w:firstLine="568"/>
        <w:jc w:val="both"/>
      </w:pPr>
      <w:r>
        <w:t>Контейнеры, емкости с пробами патологического материала должны быть упакованы и опечатаны.</w:t>
      </w:r>
    </w:p>
    <w:p w:rsidR="008B1209" w:rsidRDefault="008B1209">
      <w:pPr>
        <w:pStyle w:val="FORMATTEXT"/>
        <w:ind w:firstLine="568"/>
        <w:jc w:val="both"/>
      </w:pPr>
    </w:p>
    <w:p w:rsidR="008B1209" w:rsidRDefault="008B1209">
      <w:pPr>
        <w:pStyle w:val="FORMATTEXT"/>
        <w:ind w:firstLine="568"/>
        <w:jc w:val="both"/>
      </w:pPr>
      <w:r>
        <w:t>В сопроводительном письме к пробам патологического материала должны быть указаны дата, время отбора проб, вид животного, дата последней вакцинации против бешенства, номер серии использованной вакцины, производитель вакцины, адрес места отбора проб, перечень проб, основания для подозрения на бешенство, адрес и телефоны специалиста госветслужбы, осуществившего отбор проб.</w:t>
      </w:r>
    </w:p>
    <w:p w:rsidR="008B1209" w:rsidRDefault="008B1209">
      <w:pPr>
        <w:pStyle w:val="FORMATTEXT"/>
        <w:ind w:firstLine="568"/>
        <w:jc w:val="both"/>
      </w:pPr>
    </w:p>
    <w:p w:rsidR="008B1209" w:rsidRDefault="008B1209">
      <w:pPr>
        <w:pStyle w:val="FORMATTEXT"/>
        <w:ind w:firstLine="568"/>
        <w:jc w:val="both"/>
      </w:pPr>
      <w:r>
        <w:t>Пробы патологического материала должны быть доставлены в лабораторию специалистом госветслужбы.</w:t>
      </w:r>
    </w:p>
    <w:p w:rsidR="008B1209" w:rsidRDefault="008B1209">
      <w:pPr>
        <w:pStyle w:val="FORMATTEXT"/>
        <w:ind w:firstLine="568"/>
        <w:jc w:val="both"/>
      </w:pPr>
    </w:p>
    <w:p w:rsidR="008B1209" w:rsidRDefault="008B1209">
      <w:pPr>
        <w:pStyle w:val="FORMATTEXT"/>
        <w:ind w:firstLine="568"/>
        <w:jc w:val="both"/>
      </w:pPr>
      <w:r>
        <w:t>21. Диагноз на бешенство считается установленным в одном из следующих случаев:</w:t>
      </w:r>
    </w:p>
    <w:p w:rsidR="008B1209" w:rsidRDefault="008B1209">
      <w:pPr>
        <w:pStyle w:val="FORMATTEXT"/>
        <w:ind w:firstLine="568"/>
        <w:jc w:val="both"/>
      </w:pPr>
    </w:p>
    <w:p w:rsidR="008B1209" w:rsidRDefault="008B1209">
      <w:pPr>
        <w:pStyle w:val="FORMATTEXT"/>
        <w:ind w:firstLine="568"/>
        <w:jc w:val="both"/>
      </w:pPr>
      <w:r>
        <w:t>выявлен антиген возбудителя;</w:t>
      </w:r>
    </w:p>
    <w:p w:rsidR="008B1209" w:rsidRDefault="008B1209">
      <w:pPr>
        <w:pStyle w:val="FORMATTEXT"/>
        <w:ind w:firstLine="568"/>
        <w:jc w:val="both"/>
      </w:pPr>
    </w:p>
    <w:p w:rsidR="008B1209" w:rsidRDefault="008B1209">
      <w:pPr>
        <w:pStyle w:val="FORMATTEXT"/>
        <w:ind w:firstLine="568"/>
        <w:jc w:val="both"/>
      </w:pPr>
      <w:r>
        <w:t>обнаружен генетический материал возбудителя;</w:t>
      </w:r>
    </w:p>
    <w:p w:rsidR="008B1209" w:rsidRDefault="008B1209">
      <w:pPr>
        <w:pStyle w:val="FORMATTEXT"/>
        <w:ind w:firstLine="568"/>
        <w:jc w:val="both"/>
      </w:pPr>
    </w:p>
    <w:p w:rsidR="008B1209" w:rsidRDefault="008B1209">
      <w:pPr>
        <w:pStyle w:val="FORMATTEXT"/>
        <w:ind w:firstLine="568"/>
        <w:jc w:val="both"/>
      </w:pPr>
      <w:r>
        <w:t>выделен возбудитель в культуре клеток;</w:t>
      </w:r>
    </w:p>
    <w:p w:rsidR="008B1209" w:rsidRDefault="008B1209">
      <w:pPr>
        <w:pStyle w:val="FORMATTEXT"/>
        <w:ind w:firstLine="568"/>
        <w:jc w:val="both"/>
      </w:pPr>
    </w:p>
    <w:p w:rsidR="008B1209" w:rsidRDefault="008B1209">
      <w:pPr>
        <w:pStyle w:val="FORMATTEXT"/>
        <w:ind w:firstLine="568"/>
        <w:jc w:val="both"/>
      </w:pPr>
      <w:r>
        <w:t>получен положительный результат биологической пробы на белых мышах.</w:t>
      </w:r>
    </w:p>
    <w:p w:rsidR="008B1209" w:rsidRDefault="008B1209">
      <w:pPr>
        <w:pStyle w:val="FORMATTEXT"/>
        <w:ind w:firstLine="568"/>
        <w:jc w:val="both"/>
      </w:pPr>
    </w:p>
    <w:p w:rsidR="008B1209" w:rsidRDefault="008B1209">
      <w:pPr>
        <w:pStyle w:val="FORMATTEXT"/>
        <w:ind w:firstLine="568"/>
        <w:jc w:val="both"/>
      </w:pPr>
      <w:r>
        <w:t>Лабораторные исследования проб патологического материала должны проводиться с использованием одного из методов: метод флуоресцирующих антител (далее - МФА), метод иммуноферментного анализа (далее - ИФА), полимеразная цепная реакция (далее - ПЦР), реакция диффузионной преципитации (далее - РДП), выделение возбудителя в культуре клеток мышиной нейробластомы CCL-131 или невриномы Гассерова узла крысы - НГУК-1, биологическая проба на белых мышах.</w:t>
      </w:r>
    </w:p>
    <w:p w:rsidR="008B1209" w:rsidRDefault="008B1209">
      <w:pPr>
        <w:pStyle w:val="FORMATTEXT"/>
        <w:ind w:firstLine="568"/>
        <w:jc w:val="both"/>
      </w:pPr>
    </w:p>
    <w:p w:rsidR="008B1209" w:rsidRDefault="008B1209">
      <w:pPr>
        <w:pStyle w:val="FORMATTEXT"/>
        <w:ind w:firstLine="568"/>
        <w:jc w:val="both"/>
      </w:pPr>
      <w:r>
        <w:t>В случае неустановления диагноза на бешенство методами МФА, ИФА, РДП,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CCL-131 или невриномы Гассерова узла крысы - НГУК-1.</w:t>
      </w:r>
    </w:p>
    <w:p w:rsidR="008B1209" w:rsidRDefault="008B1209">
      <w:pPr>
        <w:pStyle w:val="FORMATTEXT"/>
        <w:ind w:firstLine="568"/>
        <w:jc w:val="both"/>
      </w:pPr>
    </w:p>
    <w:p w:rsidR="008B1209" w:rsidRDefault="008B1209">
      <w:pPr>
        <w:pStyle w:val="FORMATTEXT"/>
        <w:ind w:firstLine="568"/>
        <w:jc w:val="both"/>
      </w:pPr>
      <w:r>
        <w:t>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rsidR="008B1209" w:rsidRDefault="008B1209">
      <w:pPr>
        <w:pStyle w:val="FORMATTEXT"/>
        <w:ind w:firstLine="568"/>
        <w:jc w:val="both"/>
      </w:pPr>
    </w:p>
    <w:p w:rsidR="008B1209" w:rsidRDefault="008B1209">
      <w:pPr>
        <w:pStyle w:val="FORMATTEXT"/>
        <w:ind w:firstLine="568"/>
        <w:jc w:val="both"/>
      </w:pPr>
      <w:r>
        <w:t>В случае установления диагноза на бешенство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патологического материала с объекта, подведомственного указанным органам.</w:t>
      </w:r>
    </w:p>
    <w:p w:rsidR="008B1209" w:rsidRDefault="008B1209">
      <w:pPr>
        <w:pStyle w:val="FORMATTEXT"/>
        <w:ind w:firstLine="568"/>
        <w:jc w:val="both"/>
      </w:pPr>
    </w:p>
    <w:p w:rsidR="008B1209" w:rsidRDefault="008B1209">
      <w:pPr>
        <w:pStyle w:val="FORMATTEXT"/>
        <w:ind w:firstLine="568"/>
        <w:jc w:val="both"/>
      </w:pPr>
      <w:r>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-руководитель высшего исполнительного органа государственной власти субъекта Российской Федерации), в Территориальное Управление Роспотребнадзора,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8B1209" w:rsidRDefault="008B1209">
      <w:pPr>
        <w:pStyle w:val="FORMATTEXT"/>
        <w:ind w:firstLine="568"/>
        <w:jc w:val="both"/>
      </w:pPr>
    </w:p>
    <w:p w:rsidR="008B1209" w:rsidRDefault="008B1209">
      <w:pPr>
        <w:pStyle w:val="FORMATTEXT"/>
        <w:ind w:firstLine="568"/>
        <w:jc w:val="both"/>
      </w:pPr>
      <w:r>
        <w:t>24. При установлении диагноза на бешенство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8B1209" w:rsidRDefault="008B1209">
      <w:pPr>
        <w:pStyle w:val="FORMATTEXT"/>
        <w:ind w:firstLine="568"/>
        <w:jc w:val="both"/>
      </w:pPr>
    </w:p>
    <w:p w:rsidR="008B1209" w:rsidRDefault="008B1209">
      <w:pPr>
        <w:pStyle w:val="FORMATTEXT"/>
        <w:ind w:firstLine="568"/>
        <w:jc w:val="both"/>
      </w:pPr>
      <w:r>
        <w:t xml:space="preserve">25. В случае если в результате проведенных лабораторных исследований диагноз на бешенство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если исследованные пробы патологического материала поступили с объекта, подведомственного указанным органам. </w:t>
      </w:r>
    </w:p>
    <w:p w:rsidR="008B1209" w:rsidRDefault="008B1209">
      <w:pPr>
        <w:pStyle w:val="FORMATTEXT"/>
        <w:ind w:firstLine="568"/>
        <w:jc w:val="both"/>
      </w:pPr>
      <w:r>
        <w:t xml:space="preserve">(Пункт в редакции, введенной в действие с 8 октября 2021 года </w:t>
      </w:r>
      <w:r>
        <w:fldChar w:fldCharType="begin"/>
      </w:r>
      <w:r>
        <w:instrText xml:space="preserve"> HYPERLINK "kodeks://link/d?nd=608746218&amp;point=mark=0000000000000000000000000000000000000000000000000065E0IS"\o"’’О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"kodeks://link/d?nd=542698943&amp;point=mark=000000000000000000000000000000000000000000000000007DK0K9"\o"’’Об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26.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бешенство владельцев восприимчивых животных, главу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VI. Установление карантина, ограничительные и иные мероприятия, направленные на ликвидацию очагов бешенства, а также на предотвращение его распространения </w:t>
      </w:r>
    </w:p>
    <w:p w:rsidR="008B1209" w:rsidRDefault="008B1209">
      <w:pPr>
        <w:pStyle w:val="FORMATTEXT"/>
        <w:ind w:firstLine="568"/>
        <w:jc w:val="both"/>
      </w:pPr>
      <w:r>
        <w:t>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w:t>
      </w:r>
    </w:p>
    <w:p w:rsidR="008B1209" w:rsidRDefault="008B1209">
      <w:pPr>
        <w:pStyle w:val="FORMATTEXT"/>
        <w:ind w:firstLine="568"/>
        <w:jc w:val="both"/>
      </w:pPr>
    </w:p>
    <w:p w:rsidR="008B1209" w:rsidRDefault="008B1209">
      <w:pPr>
        <w:pStyle w:val="FORMATTEXT"/>
        <w:ind w:firstLine="568"/>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8B1209" w:rsidRDefault="008B1209">
      <w:pPr>
        <w:pStyle w:val="FORMATTEXT"/>
        <w:ind w:firstLine="568"/>
        <w:jc w:val="both"/>
      </w:pPr>
    </w:p>
    <w:p w:rsidR="008B1209" w:rsidRDefault="008B1209">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8B1209" w:rsidRDefault="008B1209">
      <w:pPr>
        <w:pStyle w:val="FORMATTEXT"/>
        <w:ind w:firstLine="568"/>
        <w:jc w:val="both"/>
      </w:pPr>
    </w:p>
    <w:p w:rsidR="008B1209" w:rsidRDefault="008B1209">
      <w:pPr>
        <w:pStyle w:val="FORMATTEXT"/>
        <w:ind w:firstLine="568"/>
        <w:jc w:val="both"/>
      </w:pPr>
      <w:r>
        <w:t>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(или) в природоохранные учреждения в случае установления диагноза на бешенство у восприимчивых животных, содержащихся на объектах, подведомственных указанным органам, а также в органы государственной власти субъекта Российской Федерации, уполномоченные в области охоты и сохранения охотничьих ресурсов;</w:t>
      </w:r>
    </w:p>
    <w:p w:rsidR="008B1209" w:rsidRDefault="008B1209">
      <w:pPr>
        <w:pStyle w:val="FORMATTEXT"/>
        <w:ind w:firstLine="568"/>
        <w:jc w:val="both"/>
      </w:pPr>
    </w:p>
    <w:p w:rsidR="008B1209" w:rsidRDefault="008B1209">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8B1209" w:rsidRDefault="008B1209">
      <w:pPr>
        <w:pStyle w:val="FORMATTEXT"/>
        <w:ind w:firstLine="568"/>
        <w:jc w:val="both"/>
      </w:pPr>
    </w:p>
    <w:p w:rsidR="008B1209" w:rsidRDefault="008B1209">
      <w:pPr>
        <w:pStyle w:val="FORMATTEXT"/>
        <w:ind w:firstLine="568"/>
        <w:jc w:val="both"/>
      </w:pPr>
      <w: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r>
        <w:fldChar w:fldCharType="begin"/>
      </w:r>
      <w:r>
        <w:instrText xml:space="preserve"> HYPERLINK "kodeks://link/d?nd=573140264&amp;point=mark=000000000000000000000000000000000000000000000000007DE0K6"\o"’’Об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пунктом 22 настоящих Правил</w:t>
      </w:r>
      <w:r>
        <w:fldChar w:fldCharType="end"/>
      </w:r>
      <w:r>
        <w:t>;</w:t>
      </w:r>
    </w:p>
    <w:p w:rsidR="008B1209" w:rsidRDefault="008B1209">
      <w:pPr>
        <w:pStyle w:val="FORMATTEXT"/>
        <w:ind w:firstLine="568"/>
        <w:jc w:val="both"/>
      </w:pPr>
    </w:p>
    <w:p w:rsidR="008B1209" w:rsidRDefault="008B1209">
      <w:pPr>
        <w:pStyle w:val="FORMATTEXT"/>
        <w:ind w:firstLine="568"/>
        <w:jc w:val="both"/>
      </w:pPr>
      <w:r>
        <w:t>разработать и утвердить план мероприятий по ликвидации эпизоотического очага бешенства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8B1209" w:rsidRDefault="008B1209">
      <w:pPr>
        <w:pStyle w:val="FORMATTEXT"/>
        <w:ind w:firstLine="568"/>
        <w:jc w:val="both"/>
      </w:pPr>
    </w:p>
    <w:p w:rsidR="008B1209" w:rsidRDefault="008B1209">
      <w:pPr>
        <w:pStyle w:val="FORMATTEXT"/>
        <w:ind w:firstLine="568"/>
        <w:jc w:val="both"/>
      </w:pPr>
      <w: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бешенства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r>
        <w:fldChar w:fldCharType="begin"/>
      </w:r>
      <w:r>
        <w:instrText xml:space="preserve"> HYPERLINK "kodeks://link/d?nd=573140264&amp;point=mark=000000000000000000000000000000000000000000000000007DE0K6"\o"’’Об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пунктом 22 настоящих Правил</w:t>
      </w:r>
      <w:r>
        <w:fldChar w:fldCharType="end"/>
      </w:r>
      <w:r>
        <w:t>.</w:t>
      </w:r>
    </w:p>
    <w:p w:rsidR="008B1209" w:rsidRDefault="008B1209">
      <w:pPr>
        <w:pStyle w:val="FORMATTEXT"/>
        <w:ind w:firstLine="568"/>
        <w:jc w:val="both"/>
      </w:pPr>
    </w:p>
    <w:p w:rsidR="008B1209" w:rsidRDefault="008B1209">
      <w:pPr>
        <w:pStyle w:val="FORMATTEXT"/>
        <w:ind w:firstLine="568"/>
        <w:jc w:val="both"/>
      </w:pPr>
      <w:r>
        <w:t>28.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8B1209" w:rsidRDefault="008B1209">
      <w:pPr>
        <w:pStyle w:val="FORMATTEXT"/>
        <w:ind w:firstLine="568"/>
        <w:jc w:val="both"/>
      </w:pPr>
    </w:p>
    <w:p w:rsidR="008B1209" w:rsidRDefault="008B1209">
      <w:pPr>
        <w:pStyle w:val="FORMATTEXT"/>
        <w:ind w:firstLine="568"/>
        <w:jc w:val="both"/>
      </w:pPr>
      <w:r>
        <w:t>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8B1209" w:rsidRDefault="008B1209">
      <w:pPr>
        <w:pStyle w:val="FORMATTEXT"/>
        <w:ind w:firstLine="568"/>
        <w:jc w:val="both"/>
      </w:pPr>
    </w:p>
    <w:p w:rsidR="008B1209" w:rsidRDefault="008B1209">
      <w:pPr>
        <w:pStyle w:val="FORMATTEXT"/>
        <w:ind w:firstLine="568"/>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8B1209" w:rsidRDefault="008B1209">
      <w:pPr>
        <w:pStyle w:val="FORMATTEXT"/>
        <w:ind w:firstLine="568"/>
        <w:jc w:val="both"/>
      </w:pPr>
    </w:p>
    <w:p w:rsidR="008B1209" w:rsidRDefault="008B1209">
      <w:pPr>
        <w:pStyle w:val="FORMATTEXT"/>
        <w:ind w:firstLine="568"/>
        <w:jc w:val="both"/>
      </w:pPr>
      <w:r>
        <w:t xml:space="preserve">территория, прилегающая к эпизоотическому очагу, радиус которой составляет от 500 м до 3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"kodeks://link/d?nd=608746218&amp;point=mark=000000000000000000000000000000000000000000000000007D60K4"\o"’’О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"kodeks://link/d?nd=542698943&amp;point=mark=000000000000000000000000000000000000000000000000007DU0KE"\o"’’Об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 xml:space="preserve">) </w:t>
      </w:r>
    </w:p>
    <w:p w:rsidR="008B1209" w:rsidRDefault="008B1209">
      <w:pPr>
        <w:pStyle w:val="FORMATTEXT"/>
        <w:jc w:val="both"/>
      </w:pPr>
      <w:r>
        <w:t xml:space="preserve">         </w:t>
      </w:r>
    </w:p>
    <w:p w:rsidR="008B1209" w:rsidRDefault="008B1209">
      <w:pPr>
        <w:pStyle w:val="FORMATTEXT"/>
        <w:ind w:firstLine="568"/>
        <w:jc w:val="both"/>
      </w:pPr>
      <w:r>
        <w:t xml:space="preserve">29.1.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свиноводческих хозяйств, отнесенных к компартменту III, IV, исключаются из неблагополучного пункта в случае, если на момент принятия решения по результатам обследования предприятий по убою и переработке и (или) свиноводческих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r>
        <w:fldChar w:fldCharType="begin"/>
      </w:r>
      <w:r>
        <w:instrText xml:space="preserve"> HYPERLINK "kodeks://link/d?nd=902229596&amp;point=mark=000000000000000000000000000000000000000000000000006500IL"\o"’’Об утверждении Правил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23.07.2010 N 258</w:instrText>
      </w:r>
    </w:p>
    <w:p w:rsidR="008B1209" w:rsidRDefault="008B1209">
      <w:pPr>
        <w:pStyle w:val="FORMATTEXT"/>
        <w:ind w:firstLine="568"/>
        <w:jc w:val="both"/>
      </w:pPr>
      <w:r>
        <w:instrText>Статус: действующая редакция (действ. с 01.12.2020)"</w:instrText>
      </w:r>
      <w:r>
        <w:fldChar w:fldCharType="separate"/>
      </w:r>
      <w:r>
        <w:rPr>
          <w:color w:val="0000AA"/>
          <w:u w:val="single"/>
        </w:rPr>
        <w:t>Правилах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r>
        <w:fldChar w:fldCharType="end"/>
      </w:r>
      <w:r>
        <w:t xml:space="preserve">, утвержденных </w:t>
      </w:r>
      <w:r>
        <w:fldChar w:fldCharType="begin"/>
      </w:r>
      <w:r>
        <w:instrText xml:space="preserve"> HYPERLINK "kodeks://link/d?nd=902229596&amp;point=mark=0000000000000000000000000000000000000000000000000064U0IK"\o"’’Об утверждении Правил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23.07.2010 N 258</w:instrText>
      </w:r>
    </w:p>
    <w:p w:rsidR="008B1209" w:rsidRDefault="008B1209">
      <w:pPr>
        <w:pStyle w:val="FORMATTEXT"/>
        <w:ind w:firstLine="568"/>
        <w:jc w:val="both"/>
      </w:pPr>
      <w:r>
        <w:instrText>Статус: действующая редакция (действ. с 01.12.2020)"</w:instrText>
      </w:r>
      <w:r>
        <w:fldChar w:fldCharType="separate"/>
      </w:r>
      <w:r>
        <w:rPr>
          <w:color w:val="0000AA"/>
          <w:u w:val="single"/>
        </w:rPr>
        <w:t>приказом Минсельхоза России от 23 июля 2010 г. N 258</w:t>
      </w:r>
      <w:r>
        <w:fldChar w:fldCharType="end"/>
      </w:r>
      <w:r>
        <w:t xml:space="preserve"> (зарегистрирован Минюстом России 12 ноября 2010 г., регистрационный N 18944), с изменениями, внесенными </w:t>
      </w:r>
      <w:r>
        <w:fldChar w:fldCharType="begin"/>
      </w:r>
      <w:r>
        <w:instrText xml:space="preserve"> HYPERLINK "kodeks://link/d?nd=499035581&amp;point=mark=0000000000000000000000000000000000000000000000000064U0IK"\o"’’О внесении изменений в Правила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17.07.2013 N 282</w:instrText>
      </w:r>
    </w:p>
    <w:p w:rsidR="008B1209" w:rsidRDefault="008B1209">
      <w:pPr>
        <w:pStyle w:val="FORMATTEXT"/>
        <w:ind w:firstLine="568"/>
        <w:jc w:val="both"/>
      </w:pPr>
      <w:r>
        <w:instrText>Статус: действует с 31.08.2013"</w:instrText>
      </w:r>
      <w:r>
        <w:fldChar w:fldCharType="separate"/>
      </w:r>
      <w:r>
        <w:rPr>
          <w:color w:val="0000AA"/>
          <w:u w:val="single"/>
        </w:rPr>
        <w:t>приказами Минсельхоза России от 17 июля 2013 г. N 282</w:t>
      </w:r>
      <w:r>
        <w:fldChar w:fldCharType="end"/>
      </w:r>
      <w:r>
        <w:t xml:space="preserve"> (зарегистрирован Минюстом России 14 августа 2013 г., регистрационный N 29378), </w:t>
      </w:r>
      <w:r>
        <w:fldChar w:fldCharType="begin"/>
      </w:r>
      <w:r>
        <w:instrText xml:space="preserve"> HYPERLINK "kodeks://link/d?nd=499056226&amp;point=mark=000000000000000000000000000000000000000000000000007D20K3"\o"’’О внесении изменения в Правила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15.10.2013 N 378</w:instrText>
      </w:r>
    </w:p>
    <w:p w:rsidR="008B1209" w:rsidRDefault="008B1209">
      <w:pPr>
        <w:pStyle w:val="FORMATTEXT"/>
        <w:ind w:firstLine="568"/>
        <w:jc w:val="both"/>
      </w:pPr>
      <w:r>
        <w:instrText>Статус: действует с 24.11.2013"</w:instrText>
      </w:r>
      <w:r>
        <w:fldChar w:fldCharType="separate"/>
      </w:r>
      <w:r>
        <w:rPr>
          <w:color w:val="0000AA"/>
          <w:u w:val="single"/>
        </w:rPr>
        <w:t>от 15 октября 2013 г. N 378</w:t>
      </w:r>
      <w:r>
        <w:fldChar w:fldCharType="end"/>
      </w:r>
      <w:r>
        <w:t xml:space="preserve"> (зарегистрирован Минюстом России 7 ноября 2013 г., регистрационный N 30324), </w:t>
      </w:r>
      <w:r>
        <w:fldChar w:fldCharType="begin"/>
      </w:r>
      <w:r>
        <w:instrText xml:space="preserve"> HYPERLINK "kodeks://link/d?nd=420381686&amp;point=mark=0000000000000000000000000000000000000000000000000064U0IK"\o"’’О внесении изменений в Правила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19.10.2016 N 461</w:instrText>
      </w:r>
    </w:p>
    <w:p w:rsidR="008B1209" w:rsidRDefault="008B1209">
      <w:pPr>
        <w:pStyle w:val="FORMATTEXT"/>
        <w:ind w:firstLine="568"/>
        <w:jc w:val="both"/>
      </w:pPr>
      <w:r>
        <w:instrText>Статус: действует с 20.12.2016"</w:instrText>
      </w:r>
      <w:r>
        <w:fldChar w:fldCharType="separate"/>
      </w:r>
      <w:r>
        <w:rPr>
          <w:color w:val="0000AA"/>
          <w:u w:val="single"/>
        </w:rPr>
        <w:t>от 19 октября 2016 г. N 461</w:t>
      </w:r>
      <w:r>
        <w:fldChar w:fldCharType="end"/>
      </w:r>
      <w:r>
        <w:t xml:space="preserve"> (зарегистрирован Минюстом России 8 декабря 2016 г., регистрационный N 44620), </w:t>
      </w:r>
      <w:r>
        <w:fldChar w:fldCharType="begin"/>
      </w:r>
      <w:r>
        <w:instrText xml:space="preserve"> HYPERLINK "kodeks://link/d?nd=565780581&amp;point=mark=0000000000000000000000000000000000000000000000000064U0IK"\o"’’О внесении изменений в Правила определения зоосанитарного статуса свиноводческих хозяйств, а также ...’’</w:instrText>
      </w:r>
    </w:p>
    <w:p w:rsidR="008B1209" w:rsidRDefault="008B1209">
      <w:pPr>
        <w:pStyle w:val="FORMATTEXT"/>
        <w:ind w:firstLine="568"/>
        <w:jc w:val="both"/>
      </w:pPr>
      <w:r>
        <w:instrText>Приказ Минсельхоза России от 17.08.2020 N 487</w:instrText>
      </w:r>
    </w:p>
    <w:p w:rsidR="008B1209" w:rsidRDefault="008B1209">
      <w:pPr>
        <w:pStyle w:val="FORMATTEXT"/>
        <w:ind w:firstLine="568"/>
        <w:jc w:val="both"/>
      </w:pPr>
      <w:r>
        <w:instrText>Статус: действует с 01.12.2020"</w:instrText>
      </w:r>
      <w:r>
        <w:fldChar w:fldCharType="separate"/>
      </w:r>
      <w:r>
        <w:rPr>
          <w:color w:val="0000AA"/>
          <w:u w:val="single"/>
        </w:rPr>
        <w:t>от 17 августа 2020 г. N 487</w:t>
      </w:r>
      <w:r>
        <w:fldChar w:fldCharType="end"/>
      </w:r>
      <w:r>
        <w:t xml:space="preserve"> (зарегистрирован Минюстом России 20 ноября 2020 г., регистрационный N 61020). </w:t>
      </w:r>
    </w:p>
    <w:p w:rsidR="008B1209" w:rsidRDefault="008B1209">
      <w:pPr>
        <w:pStyle w:val="FORMATTEXT"/>
        <w:ind w:firstLine="568"/>
        <w:jc w:val="both"/>
      </w:pPr>
      <w:r>
        <w:t xml:space="preserve">(Пункт дополнительно включен с 8 октября 2021 года </w:t>
      </w:r>
      <w:r>
        <w:fldChar w:fldCharType="begin"/>
      </w:r>
      <w:r>
        <w:instrText xml:space="preserve"> HYPERLINK "kodeks://link/d?nd=608746218&amp;point=mark=000000000000000000000000000000000000000000000000007D80K5"\o"’’О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w:t>
      </w:r>
    </w:p>
    <w:p w:rsidR="008B1209" w:rsidRDefault="008B1209">
      <w:pPr>
        <w:pStyle w:val="FORMATTEXT"/>
        <w:ind w:firstLine="568"/>
        <w:jc w:val="both"/>
      </w:pPr>
      <w:r>
        <w:t>30.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8B1209" w:rsidRDefault="008B1209">
      <w:pPr>
        <w:pStyle w:val="FORMATTEXT"/>
        <w:ind w:firstLine="568"/>
        <w:jc w:val="both"/>
      </w:pPr>
    </w:p>
    <w:p w:rsidR="008B1209" w:rsidRDefault="008B1209">
      <w:pPr>
        <w:pStyle w:val="FORMATTEXT"/>
        <w:ind w:firstLine="568"/>
        <w:jc w:val="both"/>
      </w:pPr>
      <w:r>
        <w:t>31.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8B1209" w:rsidRDefault="008B1209">
      <w:pPr>
        <w:pStyle w:val="FORMATTEXT"/>
        <w:ind w:firstLine="568"/>
        <w:jc w:val="both"/>
      </w:pPr>
    </w:p>
    <w:p w:rsidR="008B1209" w:rsidRDefault="008B1209">
      <w:pPr>
        <w:pStyle w:val="FORMATTEXT"/>
        <w:ind w:firstLine="568"/>
        <w:jc w:val="both"/>
      </w:pPr>
      <w:r>
        <w:t>32. В эпизоотическом очаге:</w:t>
      </w:r>
    </w:p>
    <w:p w:rsidR="008B1209" w:rsidRDefault="008B1209">
      <w:pPr>
        <w:pStyle w:val="FORMATTEXT"/>
        <w:ind w:firstLine="568"/>
        <w:jc w:val="both"/>
      </w:pPr>
    </w:p>
    <w:p w:rsidR="008B1209" w:rsidRDefault="008B1209">
      <w:pPr>
        <w:pStyle w:val="FORMATTEXT"/>
        <w:ind w:firstLine="568"/>
        <w:jc w:val="both"/>
      </w:pPr>
      <w:r>
        <w:t>а) запрещается:</w:t>
      </w:r>
    </w:p>
    <w:p w:rsidR="008B1209" w:rsidRDefault="008B1209">
      <w:pPr>
        <w:pStyle w:val="FORMATTEXT"/>
        <w:ind w:firstLine="568"/>
        <w:jc w:val="both"/>
      </w:pPr>
    </w:p>
    <w:p w:rsidR="008B1209" w:rsidRDefault="008B1209">
      <w:pPr>
        <w:pStyle w:val="FORMATTEXT"/>
        <w:ind w:firstLine="568"/>
        <w:jc w:val="both"/>
      </w:pPr>
      <w:r>
        <w:t>лечение больных восприимчивых животных;</w:t>
      </w:r>
    </w:p>
    <w:p w:rsidR="008B1209" w:rsidRDefault="008B1209">
      <w:pPr>
        <w:pStyle w:val="FORMATTEXT"/>
        <w:ind w:firstLine="568"/>
        <w:jc w:val="both"/>
      </w:pPr>
    </w:p>
    <w:p w:rsidR="008B1209" w:rsidRDefault="008B1209">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8B1209" w:rsidRDefault="008B1209">
      <w:pPr>
        <w:pStyle w:val="FORMATTEXT"/>
        <w:ind w:firstLine="568"/>
        <w:jc w:val="both"/>
      </w:pPr>
    </w:p>
    <w:p w:rsidR="008B1209" w:rsidRDefault="008B1209">
      <w:pPr>
        <w:pStyle w:val="FORMATTEXT"/>
        <w:ind w:firstLine="568"/>
        <w:jc w:val="both"/>
      </w:pPr>
      <w:r>
        <w:t>ввоз (ввод), вывоз (вывод) восприимчивых животных, за исключением вывоза восприимчивых животных, вакцинированных против бешенства в течение 179 календарных дней, предшествующих вывозу, в том числе на убой на предприятия по убою животных или оборудованные для этих целей убойные пункты;</w:t>
      </w:r>
    </w:p>
    <w:p w:rsidR="008B1209" w:rsidRDefault="008B1209">
      <w:pPr>
        <w:pStyle w:val="FORMATTEXT"/>
        <w:ind w:firstLine="568"/>
        <w:jc w:val="both"/>
      </w:pPr>
    </w:p>
    <w:p w:rsidR="008B1209" w:rsidRDefault="008B1209">
      <w:pPr>
        <w:pStyle w:val="FORMATTEXT"/>
        <w:ind w:firstLine="568"/>
        <w:jc w:val="both"/>
      </w:pPr>
      <w:r>
        <w:t>перемещение и перегруппировка восприимчивых животных;</w:t>
      </w:r>
    </w:p>
    <w:p w:rsidR="008B1209" w:rsidRDefault="008B1209">
      <w:pPr>
        <w:pStyle w:val="FORMATTEXT"/>
        <w:ind w:firstLine="568"/>
        <w:jc w:val="both"/>
      </w:pPr>
    </w:p>
    <w:p w:rsidR="008B1209" w:rsidRDefault="008B1209">
      <w:pPr>
        <w:pStyle w:val="FORMATTEXT"/>
        <w:ind w:firstLine="568"/>
        <w:jc w:val="both"/>
      </w:pPr>
      <w:r>
        <w:t>снятие шкур с трупов восприимчивых животных;</w:t>
      </w:r>
    </w:p>
    <w:p w:rsidR="008B1209" w:rsidRDefault="008B1209">
      <w:pPr>
        <w:pStyle w:val="FORMATTEXT"/>
        <w:ind w:firstLine="568"/>
        <w:jc w:val="both"/>
      </w:pPr>
    </w:p>
    <w:p w:rsidR="008B1209" w:rsidRDefault="008B1209">
      <w:pPr>
        <w:pStyle w:val="FORMATTEXT"/>
        <w:ind w:firstLine="568"/>
        <w:jc w:val="both"/>
      </w:pPr>
      <w:r>
        <w:t>охота на восприимчивых животных, отнесенных к охотничьим ресурсам</w:t>
      </w:r>
      <w:r>
        <w:rPr>
          <w:position w:val="-10"/>
        </w:rPr>
        <w:pict>
          <v:shape id="_x0000_i1031" type="#_x0000_t75" style="width:8.25pt;height:17.25pt">
            <v:imagedata r:id="rId9" o:title=""/>
          </v:shape>
        </w:pict>
      </w:r>
      <w:r>
        <w:t>, за исключением охоты в целях регулирования численности охотничьих ресурсов</w:t>
      </w:r>
      <w:r>
        <w:rPr>
          <w:position w:val="-10"/>
        </w:rPr>
        <w:pict>
          <v:shape id="_x0000_i1032" type="#_x0000_t75" style="width:8.25pt;height:17.25pt">
            <v:imagedata r:id="rId10" o:title=""/>
          </v:shape>
        </w:pict>
      </w:r>
      <w:r>
        <w:t xml:space="preserve">; </w:t>
      </w:r>
    </w:p>
    <w:p w:rsidR="008B1209" w:rsidRDefault="008B1209">
      <w:pPr>
        <w:pStyle w:val="FORMATTEXT"/>
        <w:jc w:val="both"/>
      </w:pPr>
      <w:r>
        <w:t xml:space="preserve">________________ </w:t>
      </w:r>
    </w:p>
    <w:p w:rsidR="008B1209" w:rsidRDefault="008B1209">
      <w:pPr>
        <w:pStyle w:val="FORMATTEXT"/>
        <w:ind w:firstLine="568"/>
        <w:jc w:val="both"/>
      </w:pPr>
      <w:r>
        <w:rPr>
          <w:position w:val="-10"/>
        </w:rPr>
        <w:pict>
          <v:shape id="_x0000_i1033" type="#_x0000_t75" style="width:8.25pt;height:17.25pt">
            <v:imagedata r:id="rId9" o:title=""/>
          </v:shape>
        </w:pict>
      </w:r>
      <w:r>
        <w:fldChar w:fldCharType="begin"/>
      </w:r>
      <w:r>
        <w:instrText xml:space="preserve"> HYPERLINK "kodeks://link/d?nd=902167488&amp;point=mark=000000000000000000000000000000000000000000000000007DU0KC"\o"’’Об охоте и о сохранении охотничьих ресурсов и о внесении изменений в отдельные законодательные ...’’</w:instrText>
      </w:r>
    </w:p>
    <w:p w:rsidR="008B1209" w:rsidRDefault="008B1209">
      <w:pPr>
        <w:pStyle w:val="FORMATTEXT"/>
        <w:ind w:firstLine="568"/>
        <w:jc w:val="both"/>
      </w:pPr>
      <w:r>
        <w:instrText>Федеральный закон от 24.07.2009 N 209-ФЗ</w:instrText>
      </w:r>
    </w:p>
    <w:p w:rsidR="008B1209" w:rsidRDefault="008B1209">
      <w:pPr>
        <w:pStyle w:val="FORMATTEXT"/>
        <w:ind w:firstLine="568"/>
        <w:jc w:val="both"/>
      </w:pPr>
      <w:r>
        <w:instrText>Статус: действующая редакция (действ. с 03.02.2023)"</w:instrText>
      </w:r>
      <w:r>
        <w:fldChar w:fldCharType="separate"/>
      </w:r>
      <w:r>
        <w:rPr>
          <w:color w:val="0000AA"/>
          <w:u w:val="single"/>
        </w:rPr>
        <w:t>Статья 11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8B1209" w:rsidRDefault="008B1209">
      <w:pPr>
        <w:pStyle w:val="FORMATTEXT"/>
        <w:ind w:firstLine="568"/>
        <w:jc w:val="both"/>
      </w:pPr>
    </w:p>
    <w:p w:rsidR="008B1209" w:rsidRDefault="008B1209">
      <w:pPr>
        <w:pStyle w:val="FORMATTEXT"/>
        <w:ind w:firstLine="568"/>
        <w:jc w:val="both"/>
      </w:pPr>
      <w:r>
        <w:rPr>
          <w:position w:val="-10"/>
        </w:rPr>
        <w:pict>
          <v:shape id="_x0000_i1034" type="#_x0000_t75" style="width:8.25pt;height:17.25pt">
            <v:imagedata r:id="rId10" o:title=""/>
          </v:shape>
        </w:pict>
      </w:r>
      <w:r>
        <w:fldChar w:fldCharType="begin"/>
      </w:r>
      <w:r>
        <w:instrText xml:space="preserve"> HYPERLINK "kodeks://link/d?nd=902167488&amp;point=mark=000000000000000000000000000000000000000000000000007E60KD"\o"’’Об охоте и о сохранении охотничьих ресурсов и о внесении изменений в отдельные законодательные ...’’</w:instrText>
      </w:r>
    </w:p>
    <w:p w:rsidR="008B1209" w:rsidRDefault="008B1209">
      <w:pPr>
        <w:pStyle w:val="FORMATTEXT"/>
        <w:ind w:firstLine="568"/>
        <w:jc w:val="both"/>
      </w:pPr>
      <w:r>
        <w:instrText>Федеральный закон от 24.07.2009 N 209-ФЗ</w:instrText>
      </w:r>
    </w:p>
    <w:p w:rsidR="008B1209" w:rsidRDefault="008B1209">
      <w:pPr>
        <w:pStyle w:val="FORMATTEXT"/>
        <w:ind w:firstLine="568"/>
        <w:jc w:val="both"/>
      </w:pPr>
      <w:r>
        <w:instrText>Статус: действующая редакция (действ. с 03.02.2023)"</w:instrText>
      </w:r>
      <w:r>
        <w:fldChar w:fldCharType="separate"/>
      </w:r>
      <w:r>
        <w:rPr>
          <w:color w:val="0000AA"/>
          <w:u w:val="single"/>
        </w:rPr>
        <w:t>Статья 16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8B1209" w:rsidRDefault="008B1209">
      <w:pPr>
        <w:pStyle w:val="FORMATTEXT"/>
        <w:ind w:firstLine="568"/>
        <w:jc w:val="both"/>
      </w:pPr>
    </w:p>
    <w:p w:rsidR="008B1209" w:rsidRDefault="008B1209">
      <w:pPr>
        <w:pStyle w:val="FORMATTEXT"/>
        <w:ind w:firstLine="568"/>
        <w:jc w:val="both"/>
      </w:pPr>
      <w:r>
        <w:t>б) осуществляется:</w:t>
      </w:r>
    </w:p>
    <w:p w:rsidR="008B1209" w:rsidRDefault="008B1209">
      <w:pPr>
        <w:pStyle w:val="FORMATTEXT"/>
        <w:ind w:firstLine="568"/>
        <w:jc w:val="both"/>
      </w:pPr>
    </w:p>
    <w:p w:rsidR="008B1209" w:rsidRDefault="008B1209">
      <w:pPr>
        <w:pStyle w:val="FORMATTEXT"/>
        <w:ind w:firstLine="568"/>
        <w:jc w:val="both"/>
      </w:pPr>
      <w:r>
        <w:t xml:space="preserve">наблюдение специалистом госветслужбы не менее 10 календарных дней за восприимчивыми животными, контактировавшими с больным восприимчивым животным;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"kodeks://link/d?nd=608746218&amp;point=mark=000000000000000000000000000000000000000000000000007DA0K6"\o"’’О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"kodeks://link/d?nd=542698943&amp;point=mark=000000000000000000000000000000000000000000000000007DO0KA"\o"’’Об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 xml:space="preserve">вакцинация против бешенства всех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 В течение 60 календарных дней после вакцинации осуществляется изолированное содержание вакцинированных восприимчивых животных;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"kodeks://link/d?nd=608746218&amp;point=mark=000000000000000000000000000000000000000000000000007DA0K6"\o"’’О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"kodeks://link/d?nd=542698943&amp;point=mark=000000000000000000000000000000000000000000000000007DO0KA"\o"’’Об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 xml:space="preserve">изъятие восприимчивых животных, проявивших в период наблюдения клинические признаки, характерные для бешенства, перечисленные в </w:t>
      </w:r>
      <w:r>
        <w:fldChar w:fldCharType="begin"/>
      </w:r>
      <w:r>
        <w:instrText xml:space="preserve"> HYPERLINK "kodeks://link/d?nd=573140264&amp;point=mark=0000000000000000000000000000000000000000000000000065C0IR"\o"’’Об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действующая редакция (действ. с 08.10.2021)"</w:instrText>
      </w:r>
      <w:r>
        <w:fldChar w:fldCharType="separate"/>
      </w:r>
      <w:r>
        <w:rPr>
          <w:color w:val="0000AA"/>
          <w:u w:val="single"/>
        </w:rPr>
        <w:t>пункте 3 настоящих Правил</w:t>
      </w:r>
      <w:r>
        <w:fldChar w:fldCharType="end"/>
      </w:r>
      <w:r>
        <w:t xml:space="preserve">, в соответствии с </w:t>
      </w:r>
      <w:r>
        <w:fldChar w:fldCharType="begin"/>
      </w:r>
      <w:r>
        <w:instrText xml:space="preserve"> HYPERLINK "kodeks://link/d?nd=901981706&amp;point=mark=000000000000000000000000000000000000000000000000006540IN"\o"’’Об утверждении Правил изъятия животных и (или) продукции животного происхождения при ...’’</w:instrText>
      </w:r>
    </w:p>
    <w:p w:rsidR="008B1209" w:rsidRDefault="008B1209">
      <w:pPr>
        <w:pStyle w:val="FORMATTEXT"/>
        <w:ind w:firstLine="568"/>
        <w:jc w:val="both"/>
      </w:pPr>
      <w:r>
        <w:instrText>Постановление Правительства РФ от 26.05.2006 N 310</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Правилами отчуждения животных и изъятия продуктов животноводства при ликвидации очагов особо опасных болезней животных</w:t>
      </w:r>
      <w:r>
        <w:fldChar w:fldCharType="end"/>
      </w:r>
      <w:r>
        <w:t xml:space="preserve">, утвержденными </w:t>
      </w:r>
      <w:r>
        <w:fldChar w:fldCharType="begin"/>
      </w:r>
      <w:r>
        <w:instrText xml:space="preserve"> HYPERLINK "kodeks://link/d?nd=901981706&amp;point=mark=0000000000000000000000000000000000000000000000000064U0IK"\o"’’Об утверждении Правил изъятия животных и (или) продукции животного происхождения при ...’’</w:instrText>
      </w:r>
    </w:p>
    <w:p w:rsidR="008B1209" w:rsidRDefault="008B1209">
      <w:pPr>
        <w:pStyle w:val="FORMATTEXT"/>
        <w:ind w:firstLine="568"/>
        <w:jc w:val="both"/>
      </w:pPr>
      <w:r>
        <w:instrText>Постановление Правительства РФ от 26.05.2006 N 310</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26 мая 2006 г. N 310</w:t>
      </w:r>
      <w:r>
        <w:fldChar w:fldCharType="end"/>
      </w:r>
      <w:r>
        <w:t xml:space="preserve"> (Собрание законодательства Российской Федерации, 2006, N 23, ст.2502). Убой изъятых восприимчивых животных осуществляется бескровным методом. Трупы восприимчивых животных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r>
        <w:fldChar w:fldCharType="begin"/>
      </w:r>
      <w:r>
        <w:instrText xml:space="preserve"> HYPERLINK "kodeks://link/d?nd=9004249&amp;point=mark=000000000000000000000000000000000000000000000000007EE0KI"\o"’’О ветеринарии (с изменениями на 14 июля 2022 года)’’</w:instrText>
      </w:r>
    </w:p>
    <w:p w:rsidR="008B1209" w:rsidRDefault="008B1209">
      <w:pPr>
        <w:pStyle w:val="FORMATTEXT"/>
        <w:ind w:firstLine="568"/>
        <w:jc w:val="both"/>
      </w:pPr>
      <w:r>
        <w:instrText>Закон РФ от 14.05.1993 N 4979-1</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t xml:space="preserve">;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"kodeks://link/d?nd=608746218&amp;point=mark=000000000000000000000000000000000000000000000000007DA0K6"\o"’’О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"kodeks://link/d?nd=542698943&amp;point=mark=000000000000000000000000000000000000000000000000007DO0KA"\o"’’Об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дезинфекционная обработка одежды и обуви парами формальдегида в течение 1 часа при температуре 60°С, расходе формалина 75 см</w:t>
      </w:r>
      <w:r>
        <w:rPr>
          <w:position w:val="-10"/>
        </w:rPr>
        <w:pict>
          <v:shape id="_x0000_i1035" type="#_x0000_t75" style="width:8.25pt;height:17.25pt">
            <v:imagedata r:id="rId9" o:title=""/>
          </v:shape>
        </w:pict>
      </w:r>
      <w:r>
        <w:t>/м</w:t>
      </w:r>
      <w:r>
        <w:rPr>
          <w:position w:val="-10"/>
        </w:rPr>
        <w:pict>
          <v:shape id="_x0000_i1036" type="#_x0000_t75" style="width:8.25pt;height:17.25pt">
            <v:imagedata r:id="rId9" o:title=""/>
          </v:shape>
        </w:pict>
      </w:r>
      <w:r>
        <w:t xml:space="preserve"> водного раствора формалина с содержанием 1,5% формальдегида или другими дезинфицирующими средствами с высокой вирулицидной активностью в отношении возбудителя согласно инструкциям по их применению при выходе с территории эпизоотического очага;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"kodeks://link/d?nd=608746218&amp;point=mark=000000000000000000000000000000000000000000000000007DA0K6"\o"’’О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"kodeks://link/d?nd=542698943&amp;point=mark=000000000000000000000000000000000000000000000000007DO0KA"\o"’’Об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проведение дератизации;</w:t>
      </w:r>
    </w:p>
    <w:p w:rsidR="008B1209" w:rsidRDefault="008B1209">
      <w:pPr>
        <w:pStyle w:val="FORMATTEXT"/>
        <w:ind w:firstLine="568"/>
        <w:jc w:val="both"/>
      </w:pPr>
    </w:p>
    <w:p w:rsidR="008B1209" w:rsidRDefault="008B1209">
      <w:pPr>
        <w:pStyle w:val="FORMATTEXT"/>
        <w:ind w:firstLine="568"/>
        <w:jc w:val="both"/>
      </w:pPr>
      <w:r>
        <w:t>обеспечение отсутствия на территории эпизоотического очага животных без владельца</w:t>
      </w:r>
      <w:r>
        <w:rPr>
          <w:position w:val="-10"/>
        </w:rPr>
        <w:pict>
          <v:shape id="_x0000_i1037" type="#_x0000_t75" style="width:8.25pt;height:17.25pt">
            <v:imagedata r:id="rId11" o:title=""/>
          </v:shape>
        </w:pict>
      </w:r>
      <w:r>
        <w:t xml:space="preserve">; </w:t>
      </w:r>
    </w:p>
    <w:p w:rsidR="008B1209" w:rsidRDefault="008B1209">
      <w:pPr>
        <w:pStyle w:val="FORMATTEXT"/>
        <w:jc w:val="both"/>
      </w:pPr>
      <w:r>
        <w:t xml:space="preserve">________________ </w:t>
      </w:r>
    </w:p>
    <w:p w:rsidR="008B1209" w:rsidRDefault="008B1209">
      <w:pPr>
        <w:pStyle w:val="FORMATTEXT"/>
        <w:ind w:firstLine="568"/>
        <w:jc w:val="both"/>
      </w:pPr>
      <w:r>
        <w:rPr>
          <w:position w:val="-10"/>
        </w:rPr>
        <w:pict>
          <v:shape id="_x0000_i1038" type="#_x0000_t75" style="width:8.25pt;height:17.25pt">
            <v:imagedata r:id="rId11" o:title=""/>
          </v:shape>
        </w:pict>
      </w:r>
      <w:r>
        <w:fldChar w:fldCharType="begin"/>
      </w:r>
      <w:r>
        <w:instrText xml:space="preserve"> HYPERLINK "kodeks://link/d?nd=552045936&amp;point=mark=0000000000000000000000000000000000000000000000000065E0IS"\o"’’Об ответственном обращении с животными и о внесении изменений в отдельные законодательные акты ...’’</w:instrText>
      </w:r>
    </w:p>
    <w:p w:rsidR="008B1209" w:rsidRDefault="008B1209">
      <w:pPr>
        <w:pStyle w:val="FORMATTEXT"/>
        <w:ind w:firstLine="568"/>
        <w:jc w:val="both"/>
      </w:pPr>
      <w:r>
        <w:instrText>Федеральный закон от 27.12.2018 N 498-ФЗ</w:instrText>
      </w:r>
    </w:p>
    <w:p w:rsidR="008B1209" w:rsidRDefault="008B1209">
      <w:pPr>
        <w:pStyle w:val="FORMATTEXT"/>
        <w:ind w:firstLine="568"/>
        <w:jc w:val="both"/>
      </w:pPr>
      <w:r>
        <w:instrText>Статус: действующая редакция (действ. с 01.03.2023)"</w:instrText>
      </w:r>
      <w:r>
        <w:fldChar w:fldCharType="separate"/>
      </w:r>
      <w:r>
        <w:rPr>
          <w:color w:val="0000AA"/>
          <w:u w:val="single"/>
        </w:rPr>
        <w:t>Статья 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2018, N 53, ст.8424).</w:t>
      </w:r>
    </w:p>
    <w:p w:rsidR="008B1209" w:rsidRDefault="008B1209">
      <w:pPr>
        <w:pStyle w:val="FORMATTEXT"/>
        <w:ind w:firstLine="568"/>
        <w:jc w:val="both"/>
      </w:pPr>
    </w:p>
    <w:p w:rsidR="008B1209" w:rsidRDefault="008B1209">
      <w:pPr>
        <w:pStyle w:val="FORMATTEXT"/>
        <w:ind w:firstLine="568"/>
        <w:jc w:val="both"/>
      </w:pPr>
      <w:r>
        <w:t>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rsidR="008B1209" w:rsidRDefault="008B1209">
      <w:pPr>
        <w:pStyle w:val="FORMATTEXT"/>
        <w:ind w:firstLine="568"/>
        <w:jc w:val="both"/>
      </w:pPr>
    </w:p>
    <w:p w:rsidR="008B1209" w:rsidRDefault="008B1209">
      <w:pPr>
        <w:pStyle w:val="FORMATTEXT"/>
        <w:ind w:firstLine="568"/>
        <w:jc w:val="both"/>
      </w:pPr>
      <w:r>
        <w:t>Лица, имеющие на руках, лице и других открытых участках тела царапины, ссадины, ранения или иные повреждения кожи, к уходу за изолированными восприимчивыми животными, уборке трупов восприимчивых животных, очистке и дезинфекции помещений и других объектов, с которыми контактировали изолированные либо павшие восприимчивые животные, не допускаются.</w:t>
      </w:r>
    </w:p>
    <w:p w:rsidR="008B1209" w:rsidRDefault="008B1209">
      <w:pPr>
        <w:pStyle w:val="FORMATTEXT"/>
        <w:ind w:firstLine="568"/>
        <w:jc w:val="both"/>
      </w:pPr>
    </w:p>
    <w:p w:rsidR="008B1209" w:rsidRDefault="008B1209">
      <w:pPr>
        <w:pStyle w:val="FORMATTEXT"/>
        <w:ind w:firstLine="568"/>
        <w:jc w:val="both"/>
      </w:pPr>
      <w:r>
        <w:t>Молоко, полученное от клинически здоровых восприимчивых животных, подлежит термической обработке при температуре от 72°С в течение 15 секунд или при температуре от 132°С - в течение 1 секунды независимо от сроков вакцинации восприимчивых животных против бешенства.</w:t>
      </w:r>
    </w:p>
    <w:p w:rsidR="008B1209" w:rsidRDefault="008B1209">
      <w:pPr>
        <w:pStyle w:val="FORMATTEXT"/>
        <w:ind w:firstLine="568"/>
        <w:jc w:val="both"/>
      </w:pPr>
    </w:p>
    <w:p w:rsidR="008B1209" w:rsidRDefault="008B1209">
      <w:pPr>
        <w:pStyle w:val="FORMATTEXT"/>
        <w:ind w:firstLine="568"/>
        <w:jc w:val="both"/>
      </w:pPr>
      <w:r>
        <w:t>Шерсть, полученная от клинически здоровых восприимчивых животных, подлежит дезинфекции паром при температуре 110°С в течение 30 минут.</w:t>
      </w:r>
    </w:p>
    <w:p w:rsidR="008B1209" w:rsidRDefault="008B1209">
      <w:pPr>
        <w:pStyle w:val="FORMATTEXT"/>
        <w:ind w:firstLine="568"/>
        <w:jc w:val="both"/>
      </w:pPr>
    </w:p>
    <w:p w:rsidR="008B1209" w:rsidRDefault="008B1209">
      <w:pPr>
        <w:pStyle w:val="FORMATTEXT"/>
        <w:ind w:firstLine="568"/>
        <w:jc w:val="both"/>
      </w:pPr>
      <w:r>
        <w:t>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w:t>
      </w:r>
    </w:p>
    <w:p w:rsidR="008B1209" w:rsidRDefault="008B1209">
      <w:pPr>
        <w:pStyle w:val="FORMATTEXT"/>
        <w:ind w:firstLine="568"/>
        <w:jc w:val="both"/>
      </w:pPr>
    </w:p>
    <w:p w:rsidR="008B1209" w:rsidRDefault="008B1209">
      <w:pPr>
        <w:pStyle w:val="FORMATTEXT"/>
        <w:ind w:firstLine="568"/>
        <w:jc w:val="both"/>
      </w:pPr>
      <w:r>
        <w:t>Дезинфекция помещений по содержанию восприимчивых животных и других объектов, с которыми контактировали больные восприимчивые животные, проводится специалистами госветслужбы в три этапа: первый - сразу после изъятия восприимчивых животных с клиническими признаками бешенства, второй - после проведения механической очистки, третий - перед отменой карантина.</w:t>
      </w:r>
    </w:p>
    <w:p w:rsidR="008B1209" w:rsidRDefault="008B1209">
      <w:pPr>
        <w:pStyle w:val="FORMATTEXT"/>
        <w:ind w:firstLine="568"/>
        <w:jc w:val="both"/>
      </w:pPr>
    </w:p>
    <w:p w:rsidR="008B1209" w:rsidRDefault="008B1209">
      <w:pPr>
        <w:pStyle w:val="FORMATTEXT"/>
        <w:ind w:firstLine="568"/>
        <w:jc w:val="both"/>
      </w:pPr>
      <w:r>
        <w:t>Для дезинфекции должны применяться 3-процентный горячий едкий натр, или 3-процентная хлорная известь, или 3-процентный нейтральный гипохлорит кальция, или 1-процентный глутаровый альдегид, или 5-процентный однохлористый йод, или 2-процентный формалин (параформальдегид), или хлорамин из расчета 0,3-0,5 дм</w:t>
      </w:r>
      <w:r>
        <w:rPr>
          <w:position w:val="-10"/>
        </w:rPr>
        <w:pict>
          <v:shape id="_x0000_i1039" type="#_x0000_t75" style="width:8.25pt;height:17.25pt">
            <v:imagedata r:id="rId9" o:title=""/>
          </v:shape>
        </w:pict>
      </w:r>
      <w:r>
        <w:t>/м</w:t>
      </w:r>
      <w:r>
        <w:rPr>
          <w:position w:val="-10"/>
        </w:rPr>
        <w:pict>
          <v:shape id="_x0000_i1040" type="#_x0000_t75" style="width:8.25pt;height:17.25pt">
            <v:imagedata r:id="rId7" o:title=""/>
          </v:shape>
        </w:pict>
      </w:r>
      <w:r>
        <w:t>, или другие дезинфицирующие растворы с высокой вирулицидной активностью в отношении возбудителя согласно инструкциям по их применению.</w:t>
      </w:r>
    </w:p>
    <w:p w:rsidR="008B1209" w:rsidRDefault="008B1209">
      <w:pPr>
        <w:pStyle w:val="FORMATTEXT"/>
        <w:ind w:firstLine="568"/>
        <w:jc w:val="both"/>
      </w:pPr>
    </w:p>
    <w:p w:rsidR="008B1209" w:rsidRDefault="008B1209">
      <w:pPr>
        <w:pStyle w:val="FORMATTEXT"/>
        <w:ind w:firstLine="568"/>
        <w:jc w:val="both"/>
      </w:pPr>
      <w:r>
        <w:t>34. В неблагополучном пункте:</w:t>
      </w:r>
    </w:p>
    <w:p w:rsidR="008B1209" w:rsidRDefault="008B1209">
      <w:pPr>
        <w:pStyle w:val="FORMATTEXT"/>
        <w:ind w:firstLine="568"/>
        <w:jc w:val="both"/>
      </w:pPr>
    </w:p>
    <w:p w:rsidR="008B1209" w:rsidRDefault="008B1209">
      <w:pPr>
        <w:pStyle w:val="FORMATTEXT"/>
        <w:ind w:firstLine="568"/>
        <w:jc w:val="both"/>
      </w:pPr>
      <w:r>
        <w:t>а) запрещается:</w:t>
      </w:r>
    </w:p>
    <w:p w:rsidR="008B1209" w:rsidRDefault="008B1209">
      <w:pPr>
        <w:pStyle w:val="FORMATTEXT"/>
        <w:ind w:firstLine="568"/>
        <w:jc w:val="both"/>
      </w:pPr>
    </w:p>
    <w:p w:rsidR="008B1209" w:rsidRDefault="008B1209">
      <w:pPr>
        <w:pStyle w:val="FORMATTEXT"/>
        <w:ind w:firstLine="568"/>
        <w:jc w:val="both"/>
      </w:pPr>
      <w:r>
        <w:t>проведение ярмарок, выставок (торгов) и других мероприятий, связанных с перемещением и скоплением восприимчивых животных;</w:t>
      </w:r>
    </w:p>
    <w:p w:rsidR="008B1209" w:rsidRDefault="008B1209">
      <w:pPr>
        <w:pStyle w:val="FORMATTEXT"/>
        <w:ind w:firstLine="568"/>
        <w:jc w:val="both"/>
      </w:pPr>
    </w:p>
    <w:p w:rsidR="008B1209" w:rsidRDefault="008B1209">
      <w:pPr>
        <w:pStyle w:val="FORMATTEXT"/>
        <w:ind w:firstLine="568"/>
        <w:jc w:val="both"/>
      </w:pPr>
      <w:r>
        <w:t xml:space="preserve">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 вакцинированных против бешенства в течение 179 календарных дней, предшествующих дню вывоза;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"kodeks://link/d?nd=608746218&amp;point=mark=000000000000000000000000000000000000000000000000007DA0K6"\o"’’О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"kodeks://link/d?nd=542698943&amp;point=mark=000000000000000000000000000000000000000000000000007DU0KD"\o"’’Об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отлов диких восприимчивых животных для вывоза в зоопарки;</w:t>
      </w:r>
    </w:p>
    <w:p w:rsidR="008B1209" w:rsidRDefault="008B1209">
      <w:pPr>
        <w:pStyle w:val="FORMATTEXT"/>
        <w:ind w:firstLine="568"/>
        <w:jc w:val="both"/>
      </w:pPr>
    </w:p>
    <w:p w:rsidR="008B1209" w:rsidRDefault="008B1209">
      <w:pPr>
        <w:pStyle w:val="FORMATTEXT"/>
        <w:ind w:firstLine="568"/>
        <w:jc w:val="both"/>
      </w:pPr>
      <w:r>
        <w:t>б) осуществляется:</w:t>
      </w:r>
    </w:p>
    <w:p w:rsidR="008B1209" w:rsidRDefault="008B1209">
      <w:pPr>
        <w:pStyle w:val="FORMATTEXT"/>
        <w:ind w:firstLine="568"/>
        <w:jc w:val="both"/>
      </w:pPr>
    </w:p>
    <w:p w:rsidR="008B1209" w:rsidRDefault="008B1209">
      <w:pPr>
        <w:pStyle w:val="FORMATTEXT"/>
        <w:ind w:firstLine="568"/>
        <w:jc w:val="both"/>
      </w:pPr>
      <w:r>
        <w:t>обход владельцев восприимчивых животных (подворный, поквартирный) специалистом госветслужбы с целью выявления подозреваемых в заболевании бешенством восприимчивых животных;</w:t>
      </w:r>
    </w:p>
    <w:p w:rsidR="008B1209" w:rsidRDefault="008B1209">
      <w:pPr>
        <w:pStyle w:val="FORMATTEXT"/>
        <w:ind w:firstLine="568"/>
        <w:jc w:val="both"/>
      </w:pPr>
    </w:p>
    <w:p w:rsidR="008B1209" w:rsidRDefault="008B1209">
      <w:pPr>
        <w:pStyle w:val="FORMATTEXT"/>
        <w:ind w:firstLine="568"/>
        <w:jc w:val="both"/>
      </w:pPr>
      <w:r>
        <w:t xml:space="preserve">вакцинация против бешенства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 </w:t>
      </w:r>
    </w:p>
    <w:p w:rsidR="008B1209" w:rsidRDefault="008B1209">
      <w:pPr>
        <w:pStyle w:val="FORMATTEXT"/>
        <w:ind w:firstLine="568"/>
        <w:jc w:val="both"/>
      </w:pPr>
      <w:r>
        <w:t xml:space="preserve">(Абзац в редакции, введенной в действие с 8 октября 2021 года </w:t>
      </w:r>
      <w:r>
        <w:fldChar w:fldCharType="begin"/>
      </w:r>
      <w:r>
        <w:instrText xml:space="preserve"> HYPERLINK "kodeks://link/d?nd=608746218&amp;point=mark=000000000000000000000000000000000000000000000000007DG0K9"\o"’’О внесении изменений в Ветеринарные правила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24.08.2021 N 586</w:instrText>
      </w:r>
    </w:p>
    <w:p w:rsidR="008B1209" w:rsidRDefault="008B1209">
      <w:pPr>
        <w:pStyle w:val="FORMATTEXT"/>
        <w:ind w:firstLine="568"/>
        <w:jc w:val="both"/>
      </w:pPr>
      <w:r>
        <w:instrText>Статус: действует с 08.10.2021"</w:instrText>
      </w:r>
      <w:r>
        <w:fldChar w:fldCharType="separate"/>
      </w:r>
      <w:r>
        <w:rPr>
          <w:color w:val="0000AA"/>
          <w:u w:val="single"/>
        </w:rPr>
        <w:t>приказом Минсельхоза России от 24 августа 2021 года N 586</w:t>
      </w:r>
      <w:r>
        <w:fldChar w:fldCharType="end"/>
      </w:r>
      <w:r>
        <w:t xml:space="preserve">, действует до 1 марта 2027 года. - См. </w:t>
      </w:r>
      <w:r>
        <w:fldChar w:fldCharType="begin"/>
      </w:r>
      <w:r>
        <w:instrText xml:space="preserve"> HYPERLINK "kodeks://link/d?nd=542698943&amp;point=mark=000000000000000000000000000000000000000000000000007E00KE"\o"’’Об утверждении Ветеринарных правил осуществления профилактических, диагностических ...’’</w:instrText>
      </w:r>
    </w:p>
    <w:p w:rsidR="008B1209" w:rsidRDefault="008B1209">
      <w:pPr>
        <w:pStyle w:val="FORMATTEXT"/>
        <w:ind w:firstLine="568"/>
        <w:jc w:val="both"/>
      </w:pPr>
      <w:r>
        <w:instrText>Приказ Минсельхоза России от 25.11.2020 N 705</w:instrText>
      </w:r>
    </w:p>
    <w:p w:rsidR="008B1209" w:rsidRDefault="008B1209">
      <w:pPr>
        <w:pStyle w:val="FORMATTEXT"/>
        <w:ind w:firstLine="568"/>
        <w:jc w:val="both"/>
      </w:pPr>
      <w:r>
        <w:instrText>Статус: недействующая редакция  (действ. с 01.03.2021 по 07.10.2021)"</w:instrText>
      </w:r>
      <w:r>
        <w:fldChar w:fldCharType="separate"/>
      </w:r>
      <w:r>
        <w:rPr>
          <w:color w:val="BF2F1C"/>
          <w:u w:val="single"/>
        </w:rPr>
        <w:t>предыдущую редакцию</w:t>
      </w:r>
      <w:r>
        <w:fldChar w:fldCharType="end"/>
      </w:r>
      <w:r>
        <w:t>)</w:t>
      </w:r>
    </w:p>
    <w:p w:rsidR="008B1209" w:rsidRDefault="008B1209">
      <w:pPr>
        <w:pStyle w:val="FORMATTEXT"/>
        <w:ind w:firstLine="568"/>
        <w:jc w:val="both"/>
      </w:pPr>
    </w:p>
    <w:p w:rsidR="008B1209" w:rsidRDefault="008B1209">
      <w:pPr>
        <w:pStyle w:val="FORMATTEXT"/>
        <w:ind w:firstLine="568"/>
        <w:jc w:val="both"/>
      </w:pPr>
      <w:r>
        <w:t>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w:t>
      </w:r>
    </w:p>
    <w:p w:rsidR="008B1209" w:rsidRDefault="008B1209">
      <w:pPr>
        <w:pStyle w:val="FORMATTEXT"/>
        <w:ind w:firstLine="568"/>
        <w:jc w:val="both"/>
      </w:pPr>
    </w:p>
    <w:p w:rsidR="008B1209" w:rsidRDefault="008B1209">
      <w:pPr>
        <w:pStyle w:val="HEADERTEXT"/>
        <w:rPr>
          <w:b/>
          <w:bCs/>
        </w:rPr>
      </w:pPr>
    </w:p>
    <w:p w:rsidR="008B1209" w:rsidRDefault="008B1209">
      <w:pPr>
        <w:pStyle w:val="HEADERTEXT"/>
        <w:jc w:val="center"/>
        <w:outlineLvl w:val="3"/>
        <w:rPr>
          <w:b/>
          <w:bCs/>
        </w:rPr>
      </w:pPr>
      <w:r>
        <w:rPr>
          <w:b/>
          <w:bCs/>
        </w:rPr>
        <w:t xml:space="preserve"> VII. Отмена карантина </w:t>
      </w:r>
    </w:p>
    <w:p w:rsidR="008B1209" w:rsidRDefault="008B1209">
      <w:pPr>
        <w:pStyle w:val="FORMATTEXT"/>
        <w:ind w:firstLine="568"/>
        <w:jc w:val="both"/>
      </w:pPr>
      <w:r>
        <w:t>35. 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других мероприятий, предусмотренных настоящими Правилами.</w:t>
      </w:r>
    </w:p>
    <w:p w:rsidR="008B1209" w:rsidRDefault="008B1209">
      <w:pPr>
        <w:pStyle w:val="FORMATTEXT"/>
        <w:ind w:firstLine="568"/>
        <w:jc w:val="both"/>
      </w:pPr>
    </w:p>
    <w:p w:rsidR="008B1209" w:rsidRDefault="008B1209">
      <w:pPr>
        <w:pStyle w:val="FORMATTEXT"/>
        <w:ind w:firstLine="568"/>
        <w:jc w:val="both"/>
      </w:pPr>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8B1209" w:rsidRDefault="008B1209">
      <w:pPr>
        <w:pStyle w:val="FORMATTEXT"/>
        <w:ind w:firstLine="568"/>
        <w:jc w:val="both"/>
      </w:pPr>
    </w:p>
    <w:p w:rsidR="008B1209" w:rsidRDefault="008B1209">
      <w:pPr>
        <w:pStyle w:val="FORMATTEXT"/>
        <w:ind w:firstLine="568"/>
        <w:jc w:val="both"/>
      </w:pPr>
      <w:r>
        <w:t xml:space="preserve">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w:t>
      </w:r>
    </w:p>
    <w:p w:rsidR="008B1209" w:rsidRDefault="008B1209">
      <w:pPr>
        <w:pStyle w:val="FORMATTEXT"/>
      </w:pPr>
    </w:p>
    <w:p w:rsidR="008B1209" w:rsidRDefault="008B1209">
      <w:pPr>
        <w:pStyle w:val="FORMATTEXT"/>
      </w:pPr>
    </w:p>
    <w:p w:rsidR="008B1209" w:rsidRDefault="008B1209">
      <w:pPr>
        <w:pStyle w:val="FORMATTEXT"/>
      </w:pPr>
      <w:r>
        <w:t>Редакция документа с учетом</w:t>
      </w:r>
    </w:p>
    <w:p w:rsidR="008B1209" w:rsidRDefault="008B1209">
      <w:pPr>
        <w:pStyle w:val="FORMATTEXT"/>
      </w:pPr>
      <w:r>
        <w:t>изменений и дополнений подготовлена</w:t>
      </w:r>
    </w:p>
    <w:p w:rsidR="008B1209" w:rsidRDefault="008B1209">
      <w:pPr>
        <w:pStyle w:val="FORMATTEXT"/>
      </w:pPr>
      <w:r>
        <w:t>АО "Кодекс"</w:t>
      </w:r>
    </w:p>
    <w:p w:rsidR="008B1209" w:rsidRDefault="008B1209">
      <w:pPr>
        <w:pStyle w:val="FORMATTEXT"/>
      </w:pPr>
    </w:p>
    <w:p w:rsidR="008B1209" w:rsidRDefault="008B120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"kodeks://link/d?nd=573140264"\o"’’Об утверждении Ветеринарных правил осуществления профилактических, диагностических ...’’</w:instrText>
      </w:r>
    </w:p>
    <w:p w:rsidR="008B1209" w:rsidRDefault="008B120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25.11.2020 N 705</w:instrText>
      </w:r>
    </w:p>
    <w:p w:rsidR="008B1209" w:rsidRDefault="008B120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08.10.2021)"</w:instrText>
      </w:r>
      <w:r w:rsidR="00262B36">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(с изменениями на 24 августа 2021 года) (Источник: ИСС "КОДЕКС")</w:t>
      </w:r>
      <w:r>
        <w:rPr>
          <w:rFonts w:ascii="Arial, sans-serif" w:hAnsi="Arial, sans-serif"/>
          <w:sz w:val="24"/>
          <w:szCs w:val="24"/>
        </w:rPr>
        <w:fldChar w:fldCharType="end"/>
      </w:r>
    </w:p>
    <w:p w:rsidR="008B1209" w:rsidRDefault="008B1209">
      <w:pPr>
        <w:widowControl w:val="0"/>
        <w:autoSpaceDE w:val="0"/>
        <w:autoSpaceDN w:val="0"/>
        <w:adjustRightInd w:val="0"/>
        <w:spacing w:after="0" w:line="240" w:lineRule="auto"/>
      </w:pPr>
      <w:r>
        <w:rPr>
          <w:rFonts w:ascii="Arial, sans-serif" w:hAnsi="Arial, sans-serif"/>
          <w:sz w:val="24"/>
          <w:szCs w:val="24"/>
        </w:rPr>
        <w:t xml:space="preserve">     </w:t>
      </w:r>
    </w:p>
    <w:sectPr w:rsidR="008B1209">
      <w:headerReference w:type="default" r:id="rId12"/>
      <w:footerReference w:type="default" r:id="rId13"/>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09" w:rsidRDefault="008B1209">
      <w:pPr>
        <w:spacing w:after="0" w:line="240" w:lineRule="auto"/>
      </w:pPr>
      <w:r>
        <w:separator/>
      </w:r>
    </w:p>
  </w:endnote>
  <w:endnote w:type="continuationSeparator" w:id="0">
    <w:p w:rsidR="008B1209" w:rsidRDefault="008B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09" w:rsidRDefault="008B1209">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8B1209" w:rsidRDefault="008B1209">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09" w:rsidRDefault="008B1209">
      <w:pPr>
        <w:spacing w:after="0" w:line="240" w:lineRule="auto"/>
      </w:pPr>
      <w:r>
        <w:separator/>
      </w:r>
    </w:p>
  </w:footnote>
  <w:footnote w:type="continuationSeparator" w:id="0">
    <w:p w:rsidR="008B1209" w:rsidRDefault="008B1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09" w:rsidRDefault="008B1209">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(с изменениями на 24 августа 2021 года)</w:t>
    </w:r>
  </w:p>
  <w:p w:rsidR="008B1209" w:rsidRDefault="008B1209">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Приказ Минсельхоза России от 25.11.2020 N 705</w:t>
    </w:r>
  </w:p>
  <w:p w:rsidR="008B1209" w:rsidRDefault="008B1209">
    <w:pPr>
      <w:pStyle w:val="COLTOP"/>
      <w:pBdr>
        <w:bottom w:val="single" w:sz="4" w:space="1" w:color="auto"/>
      </w:pBdr>
      <w:jc w:val="right"/>
    </w:pPr>
    <w:r>
      <w:rPr>
        <w:sz w:val="24"/>
        <w:szCs w:val="24"/>
      </w:rPr>
      <w:t xml:space="preserve"> </w:t>
    </w:r>
    <w:r>
      <w:t xml:space="preserve">Страница </w:t>
    </w:r>
    <w:r>
      <w:pgNum/>
    </w:r>
  </w:p>
  <w:p w:rsidR="008B1209" w:rsidRDefault="008B1209">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B36"/>
    <w:rsid w:val="00262B36"/>
    <w:rsid w:val="004420A3"/>
    <w:rsid w:val="008B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B47676-283A-4D86-92A2-2453CAAE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10547</Words>
  <Characters>60123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(с из</vt:lpstr>
    </vt:vector>
  </TitlesOfParts>
  <Company/>
  <LinksUpToDate>false</LinksUpToDate>
  <CharactersWithSpaces>70529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(с из</dc:title>
  <dc:subject/>
  <dc:creator>Пользователь Windows</dc:creator>
  <cp:keywords/>
  <dc:description/>
  <cp:lastModifiedBy>Александр Суслов</cp:lastModifiedBy>
  <cp:revision>2</cp:revision>
  <dcterms:created xsi:type="dcterms:W3CDTF">2023-03-02T14:31:00Z</dcterms:created>
  <dcterms:modified xsi:type="dcterms:W3CDTF">2023-03-02T14:31:00Z</dcterms:modified>
</cp:coreProperties>
</file>