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1" w:rsidRPr="00F846D1" w:rsidRDefault="00510F41" w:rsidP="00510F41">
      <w:pPr>
        <w:pStyle w:val="ac"/>
        <w:ind w:left="5103"/>
        <w:jc w:val="center"/>
        <w:rPr>
          <w:rStyle w:val="fill"/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OLE_LINK109"/>
      <w:bookmarkStart w:id="1" w:name="OLE_LINK110"/>
      <w:bookmarkStart w:id="2" w:name="OLE_LINK111"/>
      <w:r w:rsidRPr="00F846D1">
        <w:rPr>
          <w:rFonts w:ascii="Times New Roman" w:hAnsi="Times New Roman" w:cs="Times New Roman"/>
          <w:sz w:val="28"/>
          <w:szCs w:val="28"/>
        </w:rPr>
        <w:t>Утверждено</w:t>
      </w:r>
    </w:p>
    <w:p w:rsidR="00510F41" w:rsidRPr="00F846D1" w:rsidRDefault="00510F41" w:rsidP="00DE7073">
      <w:pPr>
        <w:pStyle w:val="ac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F846D1">
        <w:rPr>
          <w:rFonts w:ascii="Times New Roman" w:hAnsi="Times New Roman" w:cs="Times New Roman"/>
          <w:sz w:val="28"/>
          <w:szCs w:val="28"/>
        </w:rPr>
        <w:t>приказом</w:t>
      </w:r>
      <w:r w:rsidRPr="00F846D1">
        <w:rPr>
          <w:rFonts w:ascii="Times New Roman" w:hAnsi="Times New Roman" w:cs="Times New Roman"/>
          <w:bCs/>
          <w:sz w:val="28"/>
          <w:szCs w:val="28"/>
        </w:rPr>
        <w:t xml:space="preserve"> управления ветеринарии Брян</w:t>
      </w:r>
      <w:r w:rsidR="00DE7073">
        <w:rPr>
          <w:rFonts w:ascii="Times New Roman" w:hAnsi="Times New Roman" w:cs="Times New Roman"/>
          <w:bCs/>
          <w:sz w:val="28"/>
          <w:szCs w:val="28"/>
        </w:rPr>
        <w:t xml:space="preserve">ской </w:t>
      </w:r>
      <w:r w:rsidRPr="00F846D1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510F41" w:rsidRPr="00F846D1" w:rsidRDefault="00DE7073" w:rsidP="00510F41">
      <w:pPr>
        <w:pStyle w:val="ac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24.07.2023</w:t>
      </w:r>
      <w:r w:rsidR="00510F41" w:rsidRPr="00F846D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228</w:t>
      </w:r>
    </w:p>
    <w:bookmarkEnd w:id="0"/>
    <w:bookmarkEnd w:id="1"/>
    <w:bookmarkEnd w:id="2"/>
    <w:p w:rsidR="00540C01" w:rsidRPr="00721EF8" w:rsidRDefault="00540C01" w:rsidP="00720E57">
      <w:pPr>
        <w:pStyle w:val="20"/>
        <w:shd w:val="clear" w:color="auto" w:fill="auto"/>
        <w:spacing w:after="0"/>
        <w:rPr>
          <w:b w:val="0"/>
          <w:color w:val="000000"/>
          <w:sz w:val="28"/>
          <w:szCs w:val="28"/>
          <w:lang w:eastAsia="ru-RU" w:bidi="ru-RU"/>
        </w:rPr>
      </w:pPr>
    </w:p>
    <w:p w:rsidR="00540C01" w:rsidRPr="00721EF8" w:rsidRDefault="00540C01" w:rsidP="005A08A2">
      <w:pPr>
        <w:pStyle w:val="20"/>
        <w:shd w:val="clear" w:color="auto" w:fill="auto"/>
        <w:spacing w:after="0"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F9778D" w:rsidRPr="00721EF8" w:rsidRDefault="00F9778D" w:rsidP="005A08A2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721EF8">
        <w:rPr>
          <w:b w:val="0"/>
          <w:color w:val="000000"/>
          <w:sz w:val="28"/>
          <w:szCs w:val="28"/>
          <w:lang w:eastAsia="ru-RU" w:bidi="ru-RU"/>
        </w:rPr>
        <w:t>ПОРЯДОК</w:t>
      </w:r>
    </w:p>
    <w:p w:rsidR="00F9778D" w:rsidRPr="00721EF8" w:rsidRDefault="00F9778D" w:rsidP="005A08A2">
      <w:pPr>
        <w:pStyle w:val="20"/>
        <w:shd w:val="clear" w:color="auto" w:fill="auto"/>
        <w:spacing w:after="305" w:line="240" w:lineRule="auto"/>
        <w:ind w:left="20" w:right="20"/>
        <w:rPr>
          <w:b w:val="0"/>
          <w:sz w:val="28"/>
          <w:szCs w:val="28"/>
        </w:rPr>
      </w:pPr>
      <w:r w:rsidRPr="00721EF8">
        <w:rPr>
          <w:b w:val="0"/>
          <w:color w:val="000000"/>
          <w:sz w:val="28"/>
          <w:szCs w:val="28"/>
          <w:lang w:eastAsia="ru-RU" w:bidi="ru-RU"/>
        </w:rPr>
        <w:t>составления и утверждения плана финансово-хозяйственной деятельно</w:t>
      </w:r>
      <w:r w:rsidRPr="00721EF8">
        <w:rPr>
          <w:b w:val="0"/>
          <w:color w:val="000000"/>
          <w:sz w:val="28"/>
          <w:szCs w:val="28"/>
          <w:lang w:eastAsia="ru-RU" w:bidi="ru-RU"/>
        </w:rPr>
        <w:softHyphen/>
        <w:t xml:space="preserve">сти </w:t>
      </w:r>
      <w:r w:rsidR="008B61F3" w:rsidRPr="00721EF8">
        <w:rPr>
          <w:b w:val="0"/>
          <w:color w:val="000000"/>
          <w:sz w:val="28"/>
          <w:szCs w:val="28"/>
          <w:lang w:eastAsia="ru-RU" w:bidi="ru-RU"/>
        </w:rPr>
        <w:t>государственного бюджетного учреждения</w:t>
      </w:r>
      <w:r w:rsidR="00A42D48" w:rsidRPr="00721EF8">
        <w:rPr>
          <w:b w:val="0"/>
          <w:color w:val="000000"/>
          <w:sz w:val="28"/>
          <w:szCs w:val="28"/>
          <w:lang w:eastAsia="ru-RU" w:bidi="ru-RU"/>
        </w:rPr>
        <w:t xml:space="preserve"> на </w:t>
      </w:r>
      <w:r w:rsidR="00101F5F" w:rsidRPr="00721EF8">
        <w:rPr>
          <w:b w:val="0"/>
          <w:color w:val="000000"/>
          <w:sz w:val="28"/>
          <w:szCs w:val="28"/>
          <w:lang w:eastAsia="ru-RU" w:bidi="ru-RU"/>
        </w:rPr>
        <w:t>очередной</w:t>
      </w:r>
      <w:r w:rsidR="00D10725" w:rsidRPr="00721EF8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540C01" w:rsidRPr="00721EF8">
        <w:rPr>
          <w:b w:val="0"/>
          <w:color w:val="000000"/>
          <w:sz w:val="28"/>
          <w:szCs w:val="28"/>
          <w:lang w:eastAsia="ru-RU" w:bidi="ru-RU"/>
        </w:rPr>
        <w:t xml:space="preserve">финансовый </w:t>
      </w:r>
      <w:r w:rsidR="00D10725" w:rsidRPr="00721EF8">
        <w:rPr>
          <w:b w:val="0"/>
          <w:color w:val="000000"/>
          <w:sz w:val="28"/>
          <w:szCs w:val="28"/>
          <w:lang w:eastAsia="ru-RU" w:bidi="ru-RU"/>
        </w:rPr>
        <w:t xml:space="preserve">год </w:t>
      </w:r>
      <w:r w:rsidR="00951C31">
        <w:rPr>
          <w:b w:val="0"/>
          <w:color w:val="000000"/>
          <w:sz w:val="28"/>
          <w:szCs w:val="28"/>
          <w:lang w:eastAsia="ru-RU" w:bidi="ru-RU"/>
        </w:rPr>
        <w:t xml:space="preserve">                   </w:t>
      </w:r>
      <w:r w:rsidR="00D10725" w:rsidRPr="00721EF8">
        <w:rPr>
          <w:b w:val="0"/>
          <w:color w:val="000000"/>
          <w:sz w:val="28"/>
          <w:szCs w:val="28"/>
          <w:lang w:eastAsia="ru-RU" w:bidi="ru-RU"/>
        </w:rPr>
        <w:t>и плановый период</w:t>
      </w:r>
    </w:p>
    <w:p w:rsidR="00F9778D" w:rsidRPr="00721EF8" w:rsidRDefault="00F9778D" w:rsidP="005A08A2">
      <w:pPr>
        <w:pStyle w:val="21"/>
        <w:shd w:val="clear" w:color="auto" w:fill="auto"/>
        <w:spacing w:before="0" w:after="312" w:line="240" w:lineRule="auto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1. Общие положения</w:t>
      </w:r>
    </w:p>
    <w:p w:rsidR="00F9778D" w:rsidRPr="00721EF8" w:rsidRDefault="00F9778D" w:rsidP="005A08A2">
      <w:pPr>
        <w:pStyle w:val="21"/>
        <w:numPr>
          <w:ilvl w:val="0"/>
          <w:numId w:val="2"/>
        </w:numPr>
        <w:shd w:val="clear" w:color="auto" w:fill="auto"/>
        <w:tabs>
          <w:tab w:val="left" w:pos="629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721EF8">
        <w:rPr>
          <w:color w:val="000000"/>
          <w:sz w:val="28"/>
          <w:szCs w:val="28"/>
          <w:lang w:eastAsia="ru-RU" w:bidi="ru-RU"/>
        </w:rPr>
        <w:t>Настоящий Порядок составления и утверждения плана финансово</w:t>
      </w:r>
      <w:r w:rsidR="00135B1A" w:rsidRPr="00721EF8">
        <w:rPr>
          <w:color w:val="000000"/>
          <w:sz w:val="28"/>
          <w:szCs w:val="28"/>
          <w:lang w:eastAsia="ru-RU" w:bidi="ru-RU"/>
        </w:rPr>
        <w:t>-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хозяйственной деятельности </w:t>
      </w:r>
      <w:r w:rsidR="008B61F3" w:rsidRPr="00721EF8">
        <w:rPr>
          <w:color w:val="000000"/>
          <w:sz w:val="28"/>
          <w:szCs w:val="28"/>
          <w:lang w:eastAsia="ru-RU" w:bidi="ru-RU"/>
        </w:rPr>
        <w:t>государственного бюджетного учреждения</w:t>
      </w:r>
      <w:r w:rsidR="00101F5F" w:rsidRPr="00721EF8">
        <w:rPr>
          <w:color w:val="000000"/>
          <w:sz w:val="28"/>
          <w:szCs w:val="28"/>
          <w:lang w:eastAsia="ru-RU" w:bidi="ru-RU"/>
        </w:rPr>
        <w:t xml:space="preserve"> </w:t>
      </w:r>
      <w:r w:rsidR="00101F5F" w:rsidRPr="00721EF8">
        <w:rPr>
          <w:sz w:val="28"/>
          <w:szCs w:val="28"/>
          <w:lang w:eastAsia="ru-RU" w:bidi="ru-RU"/>
        </w:rPr>
        <w:t>на очередной финансовый</w:t>
      </w:r>
      <w:r w:rsidR="00D10725" w:rsidRPr="00721EF8">
        <w:rPr>
          <w:sz w:val="28"/>
          <w:szCs w:val="28"/>
          <w:lang w:eastAsia="ru-RU" w:bidi="ru-RU"/>
        </w:rPr>
        <w:t xml:space="preserve"> год и плановый период </w:t>
      </w:r>
      <w:r w:rsidRPr="00721EF8">
        <w:rPr>
          <w:sz w:val="28"/>
          <w:szCs w:val="28"/>
          <w:lang w:eastAsia="ru-RU" w:bidi="ru-RU"/>
        </w:rPr>
        <w:t xml:space="preserve">(далее-Порядок) разработан на основании </w:t>
      </w:r>
      <w:r w:rsidRPr="00721EF8">
        <w:rPr>
          <w:color w:val="000000"/>
          <w:sz w:val="28"/>
          <w:szCs w:val="28"/>
          <w:lang w:eastAsia="ru-RU" w:bidi="ru-RU"/>
        </w:rPr>
        <w:t>Приказа Министерства финансов Российско</w:t>
      </w:r>
      <w:r w:rsidR="00720E57" w:rsidRPr="00721EF8">
        <w:rPr>
          <w:color w:val="000000"/>
          <w:sz w:val="28"/>
          <w:szCs w:val="28"/>
          <w:lang w:eastAsia="ru-RU" w:bidi="ru-RU"/>
        </w:rPr>
        <w:t xml:space="preserve">й Федерации от </w:t>
      </w:r>
      <w:r w:rsidR="008C7BDD">
        <w:rPr>
          <w:color w:val="000000"/>
          <w:sz w:val="28"/>
          <w:szCs w:val="28"/>
          <w:lang w:eastAsia="ru-RU" w:bidi="ru-RU"/>
        </w:rPr>
        <w:t xml:space="preserve">31 августа </w:t>
      </w:r>
      <w:r w:rsidR="00720E57" w:rsidRPr="00721EF8">
        <w:rPr>
          <w:color w:val="000000"/>
          <w:sz w:val="28"/>
          <w:szCs w:val="28"/>
          <w:lang w:eastAsia="ru-RU" w:bidi="ru-RU"/>
        </w:rPr>
        <w:t>2018</w:t>
      </w:r>
      <w:r w:rsidR="008C7BDD">
        <w:rPr>
          <w:color w:val="000000"/>
          <w:sz w:val="28"/>
          <w:szCs w:val="28"/>
          <w:lang w:eastAsia="ru-RU" w:bidi="ru-RU"/>
        </w:rPr>
        <w:t xml:space="preserve"> года</w:t>
      </w:r>
      <w:r w:rsidR="00720E57" w:rsidRPr="00721EF8">
        <w:rPr>
          <w:color w:val="000000"/>
          <w:sz w:val="28"/>
          <w:szCs w:val="28"/>
          <w:lang w:eastAsia="ru-RU" w:bidi="ru-RU"/>
        </w:rPr>
        <w:t xml:space="preserve"> № 186</w:t>
      </w:r>
      <w:r w:rsidRPr="00721EF8">
        <w:rPr>
          <w:color w:val="000000"/>
          <w:sz w:val="28"/>
          <w:szCs w:val="28"/>
          <w:lang w:eastAsia="ru-RU" w:bidi="ru-RU"/>
        </w:rPr>
        <w:t xml:space="preserve">н «О требованиях </w:t>
      </w:r>
      <w:r w:rsidR="00E258A4">
        <w:rPr>
          <w:color w:val="000000"/>
          <w:sz w:val="28"/>
          <w:szCs w:val="28"/>
          <w:lang w:eastAsia="ru-RU" w:bidi="ru-RU"/>
        </w:rPr>
        <w:t xml:space="preserve">       </w:t>
      </w:r>
      <w:r w:rsidRPr="00721EF8">
        <w:rPr>
          <w:color w:val="000000"/>
          <w:sz w:val="28"/>
          <w:szCs w:val="28"/>
          <w:lang w:eastAsia="ru-RU" w:bidi="ru-RU"/>
        </w:rPr>
        <w:t>к составлению и утверждению плана финансово-хозяйственной деятельности государствен</w:t>
      </w:r>
      <w:r w:rsidRPr="00721EF8">
        <w:rPr>
          <w:color w:val="000000"/>
          <w:sz w:val="28"/>
          <w:szCs w:val="28"/>
          <w:lang w:eastAsia="ru-RU" w:bidi="ru-RU"/>
        </w:rPr>
        <w:softHyphen/>
        <w:t>ного (муниципального) учреждения»</w:t>
      </w:r>
      <w:r w:rsidR="008C7BDD">
        <w:rPr>
          <w:color w:val="000000"/>
          <w:sz w:val="28"/>
          <w:szCs w:val="28"/>
          <w:lang w:eastAsia="ru-RU" w:bidi="ru-RU"/>
        </w:rPr>
        <w:t xml:space="preserve"> (далее – приказ Минфина от 31.08.2018 </w:t>
      </w:r>
      <w:bookmarkStart w:id="3" w:name="_GoBack"/>
      <w:bookmarkEnd w:id="3"/>
      <w:r w:rsidR="008C7BDD">
        <w:rPr>
          <w:color w:val="000000"/>
          <w:sz w:val="28"/>
          <w:szCs w:val="28"/>
          <w:lang w:eastAsia="ru-RU" w:bidi="ru-RU"/>
        </w:rPr>
        <w:t>№ 186н)</w:t>
      </w:r>
      <w:r w:rsidRPr="00721EF8">
        <w:rPr>
          <w:color w:val="000000"/>
          <w:sz w:val="28"/>
          <w:szCs w:val="28"/>
          <w:lang w:eastAsia="ru-RU" w:bidi="ru-RU"/>
        </w:rPr>
        <w:t xml:space="preserve"> и устанавливает требования </w:t>
      </w:r>
      <w:r w:rsidR="00E258A4">
        <w:rPr>
          <w:color w:val="000000"/>
          <w:sz w:val="28"/>
          <w:szCs w:val="28"/>
          <w:lang w:eastAsia="ru-RU" w:bidi="ru-RU"/>
        </w:rPr>
        <w:t xml:space="preserve">             </w:t>
      </w:r>
      <w:r w:rsidRPr="00721EF8">
        <w:rPr>
          <w:color w:val="000000"/>
          <w:sz w:val="28"/>
          <w:szCs w:val="28"/>
          <w:lang w:eastAsia="ru-RU" w:bidi="ru-RU"/>
        </w:rPr>
        <w:t>к составлению и утверждению плана финансово-хозяйственной</w:t>
      </w:r>
      <w:proofErr w:type="gramEnd"/>
      <w:r w:rsidRPr="00721EF8">
        <w:rPr>
          <w:color w:val="000000"/>
          <w:sz w:val="28"/>
          <w:szCs w:val="28"/>
          <w:lang w:eastAsia="ru-RU" w:bidi="ru-RU"/>
        </w:rPr>
        <w:t xml:space="preserve"> деятельности </w:t>
      </w:r>
      <w:r w:rsidR="008B61F3" w:rsidRPr="00721EF8">
        <w:rPr>
          <w:color w:val="000000"/>
          <w:sz w:val="28"/>
          <w:szCs w:val="28"/>
          <w:lang w:eastAsia="ru-RU" w:bidi="ru-RU"/>
        </w:rPr>
        <w:t>государственного бюджетного учреждения</w:t>
      </w:r>
      <w:r w:rsidRPr="00721EF8">
        <w:rPr>
          <w:color w:val="000000"/>
          <w:sz w:val="28"/>
          <w:szCs w:val="28"/>
          <w:lang w:eastAsia="ru-RU" w:bidi="ru-RU"/>
        </w:rPr>
        <w:t xml:space="preserve"> (далее - План).</w:t>
      </w:r>
    </w:p>
    <w:p w:rsidR="00720E57" w:rsidRPr="00721EF8" w:rsidRDefault="00720E57" w:rsidP="005A08A2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1.2. </w:t>
      </w:r>
      <w:proofErr w:type="gramStart"/>
      <w:r w:rsidR="008B61F3" w:rsidRPr="00721EF8">
        <w:rPr>
          <w:color w:val="000000"/>
          <w:sz w:val="28"/>
          <w:szCs w:val="28"/>
          <w:lang w:eastAsia="ru-RU" w:bidi="ru-RU"/>
        </w:rPr>
        <w:t>Государственное бюджетное учреждение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 (далее - Учреждение) составляет </w:t>
      </w:r>
      <w:r w:rsidRPr="00721EF8">
        <w:rPr>
          <w:color w:val="000000"/>
          <w:sz w:val="28"/>
          <w:szCs w:val="28"/>
          <w:lang w:eastAsia="ru-RU" w:bidi="ru-RU"/>
        </w:rPr>
        <w:t xml:space="preserve">План по форме согласно приложению </w:t>
      </w:r>
      <w:r w:rsidR="00721EF8">
        <w:rPr>
          <w:color w:val="000000"/>
          <w:sz w:val="28"/>
          <w:szCs w:val="28"/>
          <w:lang w:eastAsia="ru-RU" w:bidi="ru-RU"/>
        </w:rPr>
        <w:t xml:space="preserve">№ 1 </w:t>
      </w:r>
      <w:r w:rsidRPr="00721EF8">
        <w:rPr>
          <w:color w:val="000000"/>
          <w:sz w:val="28"/>
          <w:szCs w:val="28"/>
          <w:lang w:eastAsia="ru-RU" w:bidi="ru-RU"/>
        </w:rPr>
        <w:t xml:space="preserve">к настоящему </w:t>
      </w:r>
      <w:r w:rsidR="00721EF8">
        <w:rPr>
          <w:color w:val="000000"/>
          <w:sz w:val="28"/>
          <w:szCs w:val="28"/>
          <w:lang w:eastAsia="ru-RU" w:bidi="ru-RU"/>
        </w:rPr>
        <w:t xml:space="preserve">Порядку, </w:t>
      </w:r>
      <w:r w:rsidRPr="00721EF8">
        <w:rPr>
          <w:color w:val="000000"/>
          <w:sz w:val="28"/>
          <w:szCs w:val="28"/>
          <w:lang w:eastAsia="ru-RU" w:bidi="ru-RU"/>
        </w:rPr>
        <w:t xml:space="preserve">утверждается </w:t>
      </w:r>
      <w:r w:rsidR="0091145D" w:rsidRPr="0091145D">
        <w:rPr>
          <w:color w:val="000000"/>
          <w:sz w:val="28"/>
          <w:szCs w:val="28"/>
          <w:lang w:eastAsia="ru-RU" w:bidi="ru-RU"/>
        </w:rPr>
        <w:t xml:space="preserve">на текущий финансовый год в случае, если закон </w:t>
      </w:r>
      <w:r w:rsidR="00E258A4">
        <w:rPr>
          <w:color w:val="000000"/>
          <w:sz w:val="28"/>
          <w:szCs w:val="28"/>
          <w:lang w:eastAsia="ru-RU" w:bidi="ru-RU"/>
        </w:rPr>
        <w:t xml:space="preserve">       </w:t>
      </w:r>
      <w:r w:rsidR="0091145D" w:rsidRPr="0091145D">
        <w:rPr>
          <w:color w:val="000000"/>
          <w:sz w:val="28"/>
          <w:szCs w:val="28"/>
          <w:lang w:eastAsia="ru-RU" w:bidi="ru-RU"/>
        </w:rPr>
        <w:t xml:space="preserve">о бюджете утверждается на один финансовый год или на текущий финансовый год и плановый период, если закон о бюджете утверждается </w:t>
      </w:r>
      <w:r w:rsidR="00E258A4">
        <w:rPr>
          <w:color w:val="000000"/>
          <w:sz w:val="28"/>
          <w:szCs w:val="28"/>
          <w:lang w:eastAsia="ru-RU" w:bidi="ru-RU"/>
        </w:rPr>
        <w:t xml:space="preserve">   </w:t>
      </w:r>
      <w:r w:rsidR="0091145D" w:rsidRPr="0091145D">
        <w:rPr>
          <w:color w:val="000000"/>
          <w:sz w:val="28"/>
          <w:szCs w:val="28"/>
          <w:lang w:eastAsia="ru-RU" w:bidi="ru-RU"/>
        </w:rPr>
        <w:t>на очередной финансовый год и плановый период и действует в течение</w:t>
      </w:r>
      <w:proofErr w:type="gramEnd"/>
      <w:r w:rsidR="0091145D" w:rsidRPr="0091145D">
        <w:rPr>
          <w:color w:val="000000"/>
          <w:sz w:val="28"/>
          <w:szCs w:val="28"/>
          <w:lang w:eastAsia="ru-RU" w:bidi="ru-RU"/>
        </w:rPr>
        <w:t xml:space="preserve"> срока действия закона о бюджете.</w:t>
      </w:r>
    </w:p>
    <w:p w:rsidR="00F9778D" w:rsidRPr="00721EF8" w:rsidRDefault="00F9778D" w:rsidP="005A08A2">
      <w:pPr>
        <w:pStyle w:val="21"/>
        <w:shd w:val="clear" w:color="auto" w:fill="auto"/>
        <w:tabs>
          <w:tab w:val="left" w:pos="1101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F9778D" w:rsidRPr="00721EF8" w:rsidRDefault="00F9778D" w:rsidP="005A08A2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spacing w:after="244" w:line="240" w:lineRule="auto"/>
        <w:ind w:left="340"/>
        <w:rPr>
          <w:b w:val="0"/>
          <w:sz w:val="28"/>
          <w:szCs w:val="28"/>
        </w:rPr>
      </w:pPr>
      <w:r w:rsidRPr="00721EF8">
        <w:rPr>
          <w:b w:val="0"/>
          <w:color w:val="000000"/>
          <w:sz w:val="28"/>
          <w:szCs w:val="28"/>
          <w:lang w:eastAsia="ru-RU" w:bidi="ru-RU"/>
        </w:rPr>
        <w:t>Требования к составлению Пла</w:t>
      </w:r>
      <w:r w:rsidR="00720E57" w:rsidRPr="00721EF8">
        <w:rPr>
          <w:b w:val="0"/>
          <w:color w:val="000000"/>
          <w:sz w:val="28"/>
          <w:szCs w:val="28"/>
          <w:lang w:eastAsia="ru-RU" w:bidi="ru-RU"/>
        </w:rPr>
        <w:t>на и порядок внесения изменений</w:t>
      </w:r>
    </w:p>
    <w:p w:rsidR="00F9778D" w:rsidRPr="00721EF8" w:rsidRDefault="00066137" w:rsidP="005A08A2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hyperlink r:id="rId7" w:history="1">
        <w:r w:rsidR="00F9778D" w:rsidRPr="00721EF8">
          <w:rPr>
            <w:color w:val="000000"/>
            <w:sz w:val="28"/>
            <w:szCs w:val="28"/>
            <w:lang w:eastAsia="ru-RU" w:bidi="ru-RU"/>
          </w:rPr>
          <w:t xml:space="preserve">План </w:t>
        </w:r>
      </w:hyperlink>
      <w:r w:rsidR="00F9778D" w:rsidRPr="00721EF8">
        <w:rPr>
          <w:color w:val="000000"/>
          <w:sz w:val="28"/>
          <w:szCs w:val="28"/>
          <w:lang w:eastAsia="ru-RU" w:bidi="ru-RU"/>
        </w:rPr>
        <w:t>составляется учреждением по кассовому методу</w:t>
      </w:r>
      <w:r w:rsidR="00EB039F">
        <w:rPr>
          <w:color w:val="000000"/>
          <w:sz w:val="28"/>
          <w:szCs w:val="28"/>
          <w:lang w:eastAsia="ru-RU" w:bidi="ru-RU"/>
        </w:rPr>
        <w:t>,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 в </w:t>
      </w:r>
      <w:r w:rsidR="00EB039F">
        <w:rPr>
          <w:color w:val="000000"/>
          <w:sz w:val="28"/>
          <w:szCs w:val="28"/>
          <w:lang w:eastAsia="ru-RU" w:bidi="ru-RU"/>
        </w:rPr>
        <w:t>валюте Российской Федерации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 с точностью до двух знаков после запятой.</w:t>
      </w:r>
    </w:p>
    <w:p w:rsidR="00F9778D" w:rsidRPr="000012BE" w:rsidRDefault="00EB039F" w:rsidP="005A08A2">
      <w:pPr>
        <w:pStyle w:val="21"/>
        <w:numPr>
          <w:ilvl w:val="1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0012BE">
        <w:rPr>
          <w:color w:val="000000"/>
          <w:sz w:val="28"/>
          <w:szCs w:val="28"/>
          <w:lang w:eastAsia="ru-RU" w:bidi="ru-RU"/>
        </w:rPr>
        <w:t>Показатели Плана группируются по следующим направлениям:</w:t>
      </w:r>
    </w:p>
    <w:p w:rsidR="00EB039F" w:rsidRPr="000012BE" w:rsidRDefault="00EB039F" w:rsidP="00EB039F">
      <w:pPr>
        <w:pStyle w:val="21"/>
        <w:shd w:val="clear" w:color="auto" w:fill="auto"/>
        <w:tabs>
          <w:tab w:val="left" w:pos="92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0012BE">
        <w:rPr>
          <w:sz w:val="28"/>
          <w:szCs w:val="28"/>
        </w:rPr>
        <w:t>в разделе 1 «Поступления и выплаты» отражаются плановые показатели остатков денежных средств на начало и конец соответствующего финансового года, показатели плановых поступлений и выплат;</w:t>
      </w:r>
    </w:p>
    <w:p w:rsidR="00F9778D" w:rsidRPr="00721EF8" w:rsidRDefault="00EB039F" w:rsidP="00EB039F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0012BE">
        <w:rPr>
          <w:color w:val="000000"/>
          <w:sz w:val="28"/>
          <w:szCs w:val="28"/>
          <w:lang w:eastAsia="ru-RU" w:bidi="ru-RU"/>
        </w:rPr>
        <w:t>в разделе 2 «Сведения по выплатам на закупку товаров, работ, услуг» детализируются показатели выплат по расходам на закупку товаров, работ услуг.</w:t>
      </w:r>
    </w:p>
    <w:p w:rsidR="00F9778D" w:rsidRPr="00721EF8" w:rsidRDefault="00F9778D" w:rsidP="005A08A2">
      <w:pPr>
        <w:pStyle w:val="21"/>
        <w:numPr>
          <w:ilvl w:val="2"/>
          <w:numId w:val="20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В заголовочной части Плана указываются:</w:t>
      </w:r>
    </w:p>
    <w:p w:rsidR="00F9778D" w:rsidRPr="00721EF8" w:rsidRDefault="00A850E3" w:rsidP="00A850E3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гриф утверждения документа, содержащий наименование должности, подпись (и ее расшифровку) лица, уполномоченного утверждать План, </w:t>
      </w:r>
      <w:r w:rsidR="00D13B31">
        <w:rPr>
          <w:color w:val="000000"/>
          <w:sz w:val="28"/>
          <w:szCs w:val="28"/>
          <w:lang w:eastAsia="ru-RU" w:bidi="ru-RU"/>
        </w:rPr>
        <w:t xml:space="preserve">        </w:t>
      </w:r>
      <w:r w:rsidR="00F9778D" w:rsidRPr="00721EF8">
        <w:rPr>
          <w:color w:val="000000"/>
          <w:sz w:val="28"/>
          <w:szCs w:val="28"/>
          <w:lang w:eastAsia="ru-RU" w:bidi="ru-RU"/>
        </w:rPr>
        <w:t>и дату утверждения;</w:t>
      </w:r>
    </w:p>
    <w:p w:rsidR="00F9778D" w:rsidRPr="00721EF8" w:rsidRDefault="00A850E3" w:rsidP="00DD70F7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left="709" w:hanging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ab/>
      </w:r>
      <w:r w:rsidR="00F9778D" w:rsidRPr="00721EF8">
        <w:rPr>
          <w:color w:val="000000"/>
          <w:sz w:val="28"/>
          <w:szCs w:val="28"/>
          <w:lang w:eastAsia="ru-RU" w:bidi="ru-RU"/>
        </w:rPr>
        <w:t>наименование документа;</w:t>
      </w:r>
    </w:p>
    <w:p w:rsidR="00F9778D" w:rsidRPr="00721EF8" w:rsidRDefault="00A850E3" w:rsidP="00DD70F7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left="709" w:hanging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F9778D" w:rsidRPr="00721EF8">
        <w:rPr>
          <w:color w:val="000000"/>
          <w:sz w:val="28"/>
          <w:szCs w:val="28"/>
          <w:lang w:eastAsia="ru-RU" w:bidi="ru-RU"/>
        </w:rPr>
        <w:t>дата составления документа;</w:t>
      </w:r>
    </w:p>
    <w:p w:rsidR="00F9778D" w:rsidRPr="00721EF8" w:rsidRDefault="00A850E3" w:rsidP="00DD70F7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left="709" w:hanging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F9778D" w:rsidRPr="00721EF8">
        <w:rPr>
          <w:color w:val="000000"/>
          <w:sz w:val="28"/>
          <w:szCs w:val="28"/>
          <w:lang w:eastAsia="ru-RU" w:bidi="ru-RU"/>
        </w:rPr>
        <w:t>наименование учреждения;</w:t>
      </w:r>
    </w:p>
    <w:p w:rsidR="00F9778D" w:rsidRPr="00721EF8" w:rsidRDefault="00F9778D" w:rsidP="00DD70F7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наименование органа, осуществляющего функции и полномочия учре</w:t>
      </w:r>
      <w:r w:rsidRPr="00721EF8">
        <w:rPr>
          <w:color w:val="000000"/>
          <w:sz w:val="28"/>
          <w:szCs w:val="28"/>
          <w:lang w:eastAsia="ru-RU" w:bidi="ru-RU"/>
        </w:rPr>
        <w:softHyphen/>
        <w:t>дителя;</w:t>
      </w:r>
    </w:p>
    <w:p w:rsidR="00F9778D" w:rsidRPr="00721EF8" w:rsidRDefault="00F9778D" w:rsidP="00DD70F7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дополнительные реквизиты, идентифицирую</w:t>
      </w:r>
      <w:r w:rsidRPr="00721EF8">
        <w:rPr>
          <w:rStyle w:val="1"/>
          <w:sz w:val="28"/>
          <w:szCs w:val="28"/>
          <w:u w:val="none"/>
        </w:rPr>
        <w:t>щи</w:t>
      </w:r>
      <w:r w:rsidRPr="00721EF8">
        <w:rPr>
          <w:color w:val="000000"/>
          <w:sz w:val="28"/>
          <w:szCs w:val="28"/>
          <w:lang w:eastAsia="ru-RU" w:bidi="ru-RU"/>
        </w:rPr>
        <w:t>е учреждение: иденти</w:t>
      </w:r>
      <w:r w:rsidRPr="00721EF8">
        <w:rPr>
          <w:color w:val="000000"/>
          <w:sz w:val="28"/>
          <w:szCs w:val="28"/>
          <w:lang w:eastAsia="ru-RU" w:bidi="ru-RU"/>
        </w:rPr>
        <w:softHyphen/>
        <w:t>фикационный номер налогоплательщика (ИНН) и значение кода причины постановки на учет (КПП) учреждения;</w:t>
      </w:r>
    </w:p>
    <w:p w:rsidR="00F9778D" w:rsidRPr="00721EF8" w:rsidRDefault="00F9778D" w:rsidP="00DD70F7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финансовый год и плановый период, на который представлены содер</w:t>
      </w:r>
      <w:r w:rsidRPr="00721EF8">
        <w:rPr>
          <w:color w:val="000000"/>
          <w:sz w:val="28"/>
          <w:szCs w:val="28"/>
          <w:lang w:eastAsia="ru-RU" w:bidi="ru-RU"/>
        </w:rPr>
        <w:softHyphen/>
        <w:t>жащиеся в документе сведения;</w:t>
      </w:r>
    </w:p>
    <w:p w:rsidR="00F9778D" w:rsidRPr="00721EF8" w:rsidRDefault="00F9778D" w:rsidP="00A64B2B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наименование единиц измерения показателей, включаемых в План, </w:t>
      </w:r>
      <w:r w:rsidR="00D13B31">
        <w:rPr>
          <w:color w:val="000000"/>
          <w:sz w:val="28"/>
          <w:szCs w:val="28"/>
          <w:lang w:eastAsia="ru-RU" w:bidi="ru-RU"/>
        </w:rPr>
        <w:t xml:space="preserve">    </w:t>
      </w:r>
      <w:r w:rsidRPr="00721EF8">
        <w:rPr>
          <w:color w:val="000000"/>
          <w:sz w:val="28"/>
          <w:szCs w:val="28"/>
          <w:lang w:eastAsia="ru-RU" w:bidi="ru-RU"/>
        </w:rPr>
        <w:t>и их коды по общероссийскому классификатору единиц измерения (ОКЕИ).</w:t>
      </w:r>
    </w:p>
    <w:p w:rsidR="00F9778D" w:rsidRPr="00721EF8" w:rsidRDefault="00720E57" w:rsidP="005A08A2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2.2.2.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 В табличную часть Плана включаются:</w:t>
      </w:r>
    </w:p>
    <w:p w:rsidR="00F9778D" w:rsidRPr="00721EF8" w:rsidRDefault="00DE7073" w:rsidP="0095221C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hyperlink r:id="rId8" w:history="1">
        <w:r w:rsidR="00F9778D" w:rsidRPr="00721EF8">
          <w:rPr>
            <w:color w:val="000000"/>
            <w:sz w:val="28"/>
            <w:szCs w:val="28"/>
          </w:rPr>
          <w:t xml:space="preserve">таблица 1 </w:t>
        </w:r>
      </w:hyperlink>
      <w:r w:rsidR="00E17FF7">
        <w:rPr>
          <w:color w:val="000000"/>
          <w:sz w:val="28"/>
          <w:szCs w:val="28"/>
          <w:lang w:eastAsia="ru-RU" w:bidi="ru-RU"/>
        </w:rPr>
        <w:t>«П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оступления и выплаты», включающая показатели </w:t>
      </w:r>
      <w:r w:rsidR="00D13B31">
        <w:rPr>
          <w:color w:val="000000"/>
          <w:sz w:val="28"/>
          <w:szCs w:val="28"/>
          <w:lang w:eastAsia="ru-RU" w:bidi="ru-RU"/>
        </w:rPr>
        <w:t xml:space="preserve">          </w:t>
      </w:r>
      <w:r w:rsidR="00F9778D" w:rsidRPr="00721EF8">
        <w:rPr>
          <w:color w:val="000000"/>
          <w:sz w:val="28"/>
          <w:szCs w:val="28"/>
          <w:lang w:eastAsia="ru-RU" w:bidi="ru-RU"/>
        </w:rPr>
        <w:t>по по</w:t>
      </w:r>
      <w:r w:rsidR="00F9778D" w:rsidRPr="00721EF8">
        <w:rPr>
          <w:color w:val="000000"/>
          <w:sz w:val="28"/>
          <w:szCs w:val="28"/>
          <w:lang w:eastAsia="ru-RU" w:bidi="ru-RU"/>
        </w:rPr>
        <w:softHyphen/>
        <w:t>ступлениям (доходам) и выплатам (расходам) учреждения;</w:t>
      </w:r>
    </w:p>
    <w:p w:rsidR="00F9778D" w:rsidRPr="00721EF8" w:rsidRDefault="00DE7073" w:rsidP="0095221C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hyperlink r:id="rId9" w:history="1">
        <w:proofErr w:type="gramStart"/>
        <w:r w:rsidR="00F9778D" w:rsidRPr="00721EF8">
          <w:rPr>
            <w:color w:val="000000"/>
            <w:sz w:val="28"/>
            <w:szCs w:val="28"/>
            <w:lang w:eastAsia="ru-RU" w:bidi="ru-RU"/>
          </w:rPr>
          <w:t xml:space="preserve">таблица 2 </w:t>
        </w:r>
      </w:hyperlink>
      <w:r w:rsidR="00113210">
        <w:rPr>
          <w:color w:val="000000"/>
          <w:sz w:val="28"/>
          <w:szCs w:val="28"/>
          <w:lang w:eastAsia="ru-RU" w:bidi="ru-RU"/>
        </w:rPr>
        <w:t>«Сведения о выплатах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 на закупки товаров, работ, услуг», включающая выплаты по контрактам (договорам), заключенным, с примене</w:t>
      </w:r>
      <w:r w:rsidR="00F9778D" w:rsidRPr="00721EF8">
        <w:rPr>
          <w:color w:val="000000"/>
          <w:sz w:val="28"/>
          <w:szCs w:val="28"/>
          <w:lang w:eastAsia="ru-RU" w:bidi="ru-RU"/>
        </w:rPr>
        <w:softHyphen/>
        <w:t>нием норм Федерального закона от 5 апреля 2013 г</w:t>
      </w:r>
      <w:r w:rsidR="008C7BDD">
        <w:rPr>
          <w:color w:val="000000"/>
          <w:sz w:val="28"/>
          <w:szCs w:val="28"/>
          <w:lang w:eastAsia="ru-RU" w:bidi="ru-RU"/>
        </w:rPr>
        <w:t>ода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 № 44-ФЗ </w:t>
      </w:r>
      <w:r w:rsidR="008C7BDD">
        <w:rPr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«О контрактной системе в сфере закупок товаров, работ, услуг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</w:t>
      </w:r>
      <w:r w:rsidR="00F9778D" w:rsidRPr="00721EF8">
        <w:rPr>
          <w:color w:val="000000"/>
          <w:sz w:val="28"/>
          <w:szCs w:val="28"/>
          <w:lang w:eastAsia="ru-RU" w:bidi="ru-RU"/>
        </w:rPr>
        <w:t>для обеспечения государ</w:t>
      </w:r>
      <w:r w:rsidR="00F9778D" w:rsidRPr="00721EF8">
        <w:rPr>
          <w:color w:val="000000"/>
          <w:sz w:val="28"/>
          <w:szCs w:val="28"/>
          <w:lang w:eastAsia="ru-RU" w:bidi="ru-RU"/>
        </w:rPr>
        <w:softHyphen/>
        <w:t>ственных и муниципальных нужд» и Федерального закона от 18 июля 2011 г</w:t>
      </w:r>
      <w:r w:rsidR="008C7BDD">
        <w:rPr>
          <w:color w:val="000000"/>
          <w:sz w:val="28"/>
          <w:szCs w:val="28"/>
          <w:lang w:eastAsia="ru-RU" w:bidi="ru-RU"/>
        </w:rPr>
        <w:t>ода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 № 223-ФЗ «О закупках товаров, работ, услуг отдельными видами юридиче</w:t>
      </w:r>
      <w:r w:rsidR="00F9778D" w:rsidRPr="00721EF8">
        <w:rPr>
          <w:color w:val="000000"/>
          <w:sz w:val="28"/>
          <w:szCs w:val="28"/>
          <w:lang w:eastAsia="ru-RU" w:bidi="ru-RU"/>
        </w:rPr>
        <w:softHyphen/>
        <w:t>ских лиц».</w:t>
      </w:r>
      <w:proofErr w:type="gramEnd"/>
    </w:p>
    <w:p w:rsidR="00F9778D" w:rsidRPr="00721EF8" w:rsidRDefault="00F9778D" w:rsidP="005A08A2">
      <w:pPr>
        <w:pStyle w:val="21"/>
        <w:numPr>
          <w:ilvl w:val="1"/>
          <w:numId w:val="20"/>
        </w:numPr>
        <w:shd w:val="clear" w:color="auto" w:fill="auto"/>
        <w:spacing w:before="0" w:after="0" w:line="240" w:lineRule="auto"/>
        <w:ind w:left="0"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Таблицы заполняются в соответствии с требованиями утвержденными </w:t>
      </w:r>
      <w:r w:rsidR="00782F83">
        <w:rPr>
          <w:color w:val="000000"/>
          <w:sz w:val="28"/>
          <w:szCs w:val="28"/>
          <w:lang w:eastAsia="ru-RU" w:bidi="ru-RU"/>
        </w:rPr>
        <w:t xml:space="preserve">приказом Минфина от 31 августа </w:t>
      </w:r>
      <w:r w:rsidR="008C7BDD">
        <w:rPr>
          <w:color w:val="000000"/>
          <w:sz w:val="28"/>
          <w:szCs w:val="28"/>
          <w:lang w:eastAsia="ru-RU" w:bidi="ru-RU"/>
        </w:rPr>
        <w:t>2018 № 186н</w:t>
      </w:r>
      <w:r w:rsidRPr="00721EF8">
        <w:rPr>
          <w:color w:val="000000"/>
          <w:sz w:val="28"/>
          <w:szCs w:val="28"/>
          <w:lang w:eastAsia="ru-RU" w:bidi="ru-RU"/>
        </w:rPr>
        <w:t>.</w:t>
      </w:r>
    </w:p>
    <w:p w:rsidR="00F9778D" w:rsidRPr="00721EF8" w:rsidRDefault="00F9778D" w:rsidP="005A08A2">
      <w:pPr>
        <w:pStyle w:val="21"/>
        <w:numPr>
          <w:ilvl w:val="1"/>
          <w:numId w:val="20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При составлении Плана (внесении изменений) устанавливается (уточняется) плановый объем </w:t>
      </w:r>
      <w:r w:rsidR="000012BE">
        <w:rPr>
          <w:color w:val="000000"/>
          <w:sz w:val="28"/>
          <w:szCs w:val="28"/>
          <w:lang w:eastAsia="ru-RU" w:bidi="ru-RU"/>
        </w:rPr>
        <w:t>поступлений</w:t>
      </w:r>
      <w:r w:rsidRPr="00721EF8">
        <w:rPr>
          <w:color w:val="000000"/>
          <w:sz w:val="28"/>
          <w:szCs w:val="28"/>
          <w:lang w:eastAsia="ru-RU" w:bidi="ru-RU"/>
        </w:rPr>
        <w:t xml:space="preserve"> и выплат, связанных с осуществ</w:t>
      </w:r>
      <w:r w:rsidRPr="00721EF8">
        <w:rPr>
          <w:color w:val="000000"/>
          <w:sz w:val="28"/>
          <w:szCs w:val="28"/>
          <w:lang w:eastAsia="ru-RU" w:bidi="ru-RU"/>
        </w:rPr>
        <w:softHyphen/>
        <w:t>лением</w:t>
      </w:r>
      <w:r w:rsidR="00451591">
        <w:rPr>
          <w:color w:val="000000"/>
          <w:sz w:val="28"/>
          <w:szCs w:val="28"/>
          <w:lang w:eastAsia="ru-RU" w:bidi="ru-RU"/>
        </w:rPr>
        <w:t xml:space="preserve"> деятельности, предусмотренной у</w:t>
      </w:r>
      <w:r w:rsidR="003B0D7E">
        <w:rPr>
          <w:color w:val="000000"/>
          <w:sz w:val="28"/>
          <w:szCs w:val="28"/>
          <w:lang w:eastAsia="ru-RU" w:bidi="ru-RU"/>
        </w:rPr>
        <w:t>ставом учреждения:</w:t>
      </w:r>
    </w:p>
    <w:p w:rsidR="00F9778D" w:rsidRPr="00721EF8" w:rsidRDefault="00F9778D" w:rsidP="00F74F5F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субсидий </w:t>
      </w:r>
      <w:r w:rsidR="00CD6815" w:rsidRPr="00721EF8">
        <w:rPr>
          <w:color w:val="000000"/>
          <w:sz w:val="28"/>
          <w:szCs w:val="28"/>
          <w:lang w:eastAsia="ru-RU" w:bidi="ru-RU"/>
        </w:rPr>
        <w:t xml:space="preserve">из областного бюджета </w:t>
      </w:r>
      <w:r w:rsidRPr="00721EF8">
        <w:rPr>
          <w:color w:val="000000"/>
          <w:sz w:val="28"/>
          <w:szCs w:val="28"/>
          <w:lang w:eastAsia="ru-RU" w:bidi="ru-RU"/>
        </w:rPr>
        <w:t>на</w:t>
      </w:r>
      <w:r w:rsidR="00CD6815" w:rsidRPr="00721EF8">
        <w:rPr>
          <w:color w:val="000000"/>
          <w:sz w:val="28"/>
          <w:szCs w:val="28"/>
          <w:lang w:eastAsia="ru-RU" w:bidi="ru-RU"/>
        </w:rPr>
        <w:t xml:space="preserve"> финансовое обеспечение </w:t>
      </w:r>
      <w:r w:rsidRPr="00721EF8">
        <w:rPr>
          <w:color w:val="000000"/>
          <w:sz w:val="28"/>
          <w:szCs w:val="28"/>
          <w:lang w:eastAsia="ru-RU" w:bidi="ru-RU"/>
        </w:rPr>
        <w:t xml:space="preserve">выполнения </w:t>
      </w:r>
      <w:r w:rsidR="00CD6815" w:rsidRPr="00721EF8">
        <w:rPr>
          <w:color w:val="000000"/>
          <w:sz w:val="28"/>
          <w:szCs w:val="28"/>
          <w:lang w:eastAsia="ru-RU" w:bidi="ru-RU"/>
        </w:rPr>
        <w:t>государственного</w:t>
      </w:r>
      <w:r w:rsidRPr="00721EF8">
        <w:rPr>
          <w:color w:val="000000"/>
          <w:sz w:val="28"/>
          <w:szCs w:val="28"/>
          <w:lang w:eastAsia="ru-RU" w:bidi="ru-RU"/>
        </w:rPr>
        <w:t xml:space="preserve"> за</w:t>
      </w:r>
      <w:r w:rsidRPr="00721EF8">
        <w:rPr>
          <w:color w:val="000000"/>
          <w:sz w:val="28"/>
          <w:szCs w:val="28"/>
          <w:lang w:eastAsia="ru-RU" w:bidi="ru-RU"/>
        </w:rPr>
        <w:softHyphen/>
        <w:t>дания</w:t>
      </w:r>
      <w:r w:rsidR="00CD6815" w:rsidRPr="00721EF8">
        <w:rPr>
          <w:color w:val="000000"/>
          <w:sz w:val="28"/>
          <w:szCs w:val="28"/>
          <w:lang w:eastAsia="ru-RU" w:bidi="ru-RU"/>
        </w:rPr>
        <w:t xml:space="preserve"> на оказание государственных услуг (выполнение работ)</w:t>
      </w:r>
      <w:r w:rsidRPr="00721EF8">
        <w:rPr>
          <w:color w:val="000000"/>
          <w:sz w:val="28"/>
          <w:szCs w:val="28"/>
          <w:lang w:eastAsia="ru-RU" w:bidi="ru-RU"/>
        </w:rPr>
        <w:t xml:space="preserve"> (</w:t>
      </w:r>
      <w:r w:rsidR="00CD6815" w:rsidRPr="00721EF8">
        <w:rPr>
          <w:color w:val="000000"/>
          <w:sz w:val="28"/>
          <w:szCs w:val="28"/>
          <w:lang w:eastAsia="ru-RU" w:bidi="ru-RU"/>
        </w:rPr>
        <w:t>далее - государственное</w:t>
      </w:r>
      <w:r w:rsidRPr="00721EF8">
        <w:rPr>
          <w:color w:val="000000"/>
          <w:sz w:val="28"/>
          <w:szCs w:val="28"/>
          <w:lang w:eastAsia="ru-RU" w:bidi="ru-RU"/>
        </w:rPr>
        <w:t xml:space="preserve"> задание);</w:t>
      </w:r>
    </w:p>
    <w:p w:rsidR="00F9778D" w:rsidRPr="00721EF8" w:rsidRDefault="00F9778D" w:rsidP="00F74F5F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субсидий, предоставляемых в соответствии с абзацем вторым пункта </w:t>
      </w:r>
      <w:r w:rsidR="00D13B31">
        <w:rPr>
          <w:color w:val="000000"/>
          <w:sz w:val="28"/>
          <w:szCs w:val="28"/>
          <w:lang w:eastAsia="ru-RU" w:bidi="ru-RU"/>
        </w:rPr>
        <w:t xml:space="preserve"> </w:t>
      </w:r>
      <w:r w:rsidRPr="00721EF8">
        <w:rPr>
          <w:color w:val="000000"/>
          <w:sz w:val="28"/>
          <w:szCs w:val="28"/>
          <w:lang w:eastAsia="ru-RU" w:bidi="ru-RU"/>
        </w:rPr>
        <w:t>1 статьи 78.1 Бюджетного кодекса Российской Федерации</w:t>
      </w:r>
      <w:r w:rsidR="003B0D7E">
        <w:rPr>
          <w:color w:val="000000"/>
          <w:sz w:val="28"/>
          <w:szCs w:val="28"/>
          <w:lang w:eastAsia="ru-RU" w:bidi="ru-RU"/>
        </w:rPr>
        <w:t xml:space="preserve"> (далее – целевая субсидия)</w:t>
      </w:r>
      <w:r w:rsidRPr="00721EF8">
        <w:rPr>
          <w:color w:val="000000"/>
          <w:sz w:val="28"/>
          <w:szCs w:val="28"/>
          <w:lang w:eastAsia="ru-RU" w:bidi="ru-RU"/>
        </w:rPr>
        <w:t xml:space="preserve"> и целей их предо</w:t>
      </w:r>
      <w:r w:rsidRPr="00721EF8">
        <w:rPr>
          <w:color w:val="000000"/>
          <w:sz w:val="28"/>
          <w:szCs w:val="28"/>
          <w:lang w:eastAsia="ru-RU" w:bidi="ru-RU"/>
        </w:rPr>
        <w:softHyphen/>
        <w:t>ставления;</w:t>
      </w:r>
    </w:p>
    <w:p w:rsidR="00F9778D" w:rsidRPr="00721EF8" w:rsidRDefault="00F9778D" w:rsidP="00F74F5F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субсидий на осуществление капитальных вложений в объекты капи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тального строительства </w:t>
      </w:r>
      <w:r w:rsidR="002935B1">
        <w:rPr>
          <w:color w:val="000000"/>
          <w:sz w:val="28"/>
          <w:szCs w:val="28"/>
          <w:lang w:eastAsia="ru-RU" w:bidi="ru-RU"/>
        </w:rPr>
        <w:t>государствен</w:t>
      </w:r>
      <w:r w:rsidRPr="00721EF8">
        <w:rPr>
          <w:color w:val="000000"/>
          <w:sz w:val="28"/>
          <w:szCs w:val="28"/>
          <w:lang w:eastAsia="ru-RU" w:bidi="ru-RU"/>
        </w:rPr>
        <w:t xml:space="preserve">ной собственности или приобретение объектов недвижимого имущества в </w:t>
      </w:r>
      <w:r w:rsidR="002935B1">
        <w:rPr>
          <w:color w:val="000000"/>
          <w:sz w:val="28"/>
          <w:szCs w:val="28"/>
          <w:lang w:eastAsia="ru-RU" w:bidi="ru-RU"/>
        </w:rPr>
        <w:t>государствен</w:t>
      </w:r>
      <w:r w:rsidRPr="00721EF8">
        <w:rPr>
          <w:color w:val="000000"/>
          <w:sz w:val="28"/>
          <w:szCs w:val="28"/>
          <w:lang w:eastAsia="ru-RU" w:bidi="ru-RU"/>
        </w:rPr>
        <w:t xml:space="preserve">ную собственность </w:t>
      </w:r>
      <w:r w:rsidR="00451591">
        <w:rPr>
          <w:color w:val="000000"/>
          <w:sz w:val="28"/>
          <w:szCs w:val="28"/>
          <w:lang w:eastAsia="ru-RU" w:bidi="ru-RU"/>
        </w:rPr>
        <w:t xml:space="preserve">    </w:t>
      </w:r>
      <w:r w:rsidRPr="00721EF8">
        <w:rPr>
          <w:color w:val="000000"/>
          <w:sz w:val="28"/>
          <w:szCs w:val="28"/>
          <w:lang w:eastAsia="ru-RU" w:bidi="ru-RU"/>
        </w:rPr>
        <w:t>(</w:t>
      </w:r>
      <w:r w:rsidR="00451591">
        <w:rPr>
          <w:color w:val="000000"/>
          <w:sz w:val="28"/>
          <w:szCs w:val="28"/>
          <w:lang w:eastAsia="ru-RU" w:bidi="ru-RU"/>
        </w:rPr>
        <w:t xml:space="preserve">далее - </w:t>
      </w:r>
      <w:r w:rsidRPr="00721EF8">
        <w:rPr>
          <w:color w:val="000000"/>
          <w:sz w:val="28"/>
          <w:szCs w:val="28"/>
          <w:lang w:eastAsia="ru-RU" w:bidi="ru-RU"/>
        </w:rPr>
        <w:t>субси</w:t>
      </w:r>
      <w:r w:rsidRPr="00721EF8">
        <w:rPr>
          <w:color w:val="000000"/>
          <w:sz w:val="28"/>
          <w:szCs w:val="28"/>
          <w:lang w:eastAsia="ru-RU" w:bidi="ru-RU"/>
        </w:rPr>
        <w:softHyphen/>
        <w:t>дия на осуществление капитальных вложений);</w:t>
      </w:r>
    </w:p>
    <w:p w:rsidR="00F9778D" w:rsidRPr="00721EF8" w:rsidRDefault="00F9778D" w:rsidP="00F74F5F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иных доходов, которые учреждение планирует получить при оказании услуг, выполнении работ за плату сверх установленного государственного задания, а в случаях, установленных федеральным зако</w:t>
      </w:r>
      <w:r w:rsidRPr="00721EF8">
        <w:rPr>
          <w:color w:val="000000"/>
          <w:sz w:val="28"/>
          <w:szCs w:val="28"/>
          <w:lang w:eastAsia="ru-RU" w:bidi="ru-RU"/>
        </w:rPr>
        <w:softHyphen/>
        <w:t>ном, в рамках государственного задания;</w:t>
      </w:r>
    </w:p>
    <w:p w:rsidR="00F9778D" w:rsidRPr="00721EF8" w:rsidRDefault="00F9778D" w:rsidP="00F74F5F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доходов от иной приносящей доход деятельности, предусмотренной уставом учреждения.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proofErr w:type="gramStart"/>
      <w:r w:rsidRPr="00721EF8">
        <w:rPr>
          <w:color w:val="000000"/>
          <w:sz w:val="28"/>
          <w:szCs w:val="28"/>
          <w:lang w:eastAsia="ru-RU" w:bidi="ru-RU"/>
        </w:rPr>
        <w:t xml:space="preserve">Суммы поступлений от оказания учреждением услуг (выполнения </w:t>
      </w:r>
      <w:r w:rsidR="00D13B31">
        <w:rPr>
          <w:color w:val="000000"/>
          <w:sz w:val="28"/>
          <w:szCs w:val="28"/>
          <w:lang w:eastAsia="ru-RU" w:bidi="ru-RU"/>
        </w:rPr>
        <w:t xml:space="preserve">   </w:t>
      </w:r>
      <w:r w:rsidRPr="00721EF8">
        <w:rPr>
          <w:color w:val="000000"/>
          <w:sz w:val="28"/>
          <w:szCs w:val="28"/>
          <w:lang w:eastAsia="ru-RU" w:bidi="ru-RU"/>
        </w:rPr>
        <w:t>ра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бот), относящихся в соответствии с уставом учреждения к его основным </w:t>
      </w:r>
      <w:r w:rsidR="00D13B31">
        <w:rPr>
          <w:color w:val="000000"/>
          <w:sz w:val="28"/>
          <w:szCs w:val="28"/>
          <w:lang w:eastAsia="ru-RU" w:bidi="ru-RU"/>
        </w:rPr>
        <w:t xml:space="preserve">  </w:t>
      </w:r>
      <w:r w:rsidRPr="00721EF8">
        <w:rPr>
          <w:color w:val="000000"/>
          <w:sz w:val="28"/>
          <w:szCs w:val="28"/>
          <w:lang w:eastAsia="ru-RU" w:bidi="ru-RU"/>
        </w:rPr>
        <w:lastRenderedPageBreak/>
        <w:t>ви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дам деятельности, предоставление которых для физических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Pr="00721EF8">
        <w:rPr>
          <w:color w:val="000000"/>
          <w:sz w:val="28"/>
          <w:szCs w:val="28"/>
          <w:lang w:eastAsia="ru-RU" w:bidi="ru-RU"/>
        </w:rPr>
        <w:t>и юридических</w:t>
      </w:r>
      <w:r w:rsidR="00FD1B19" w:rsidRPr="00721EF8">
        <w:rPr>
          <w:color w:val="000000"/>
          <w:sz w:val="28"/>
          <w:szCs w:val="28"/>
          <w:lang w:eastAsia="ru-RU" w:bidi="ru-RU"/>
        </w:rPr>
        <w:t xml:space="preserve"> </w:t>
      </w:r>
      <w:r w:rsidRPr="00721EF8">
        <w:rPr>
          <w:color w:val="000000"/>
          <w:sz w:val="28"/>
          <w:szCs w:val="28"/>
          <w:lang w:eastAsia="ru-RU" w:bidi="ru-RU"/>
        </w:rPr>
        <w:t>лиц осуществляется на платной основе, а также поступлений от иной прино</w:t>
      </w:r>
      <w:r w:rsidRPr="00721EF8">
        <w:rPr>
          <w:color w:val="000000"/>
          <w:sz w:val="28"/>
          <w:szCs w:val="28"/>
          <w:lang w:eastAsia="ru-RU" w:bidi="ru-RU"/>
        </w:rPr>
        <w:softHyphen/>
        <w:t>сящей доход деятельности учреждение рассчитывает исходя из планируемо</w:t>
      </w:r>
      <w:r w:rsidRPr="00721EF8">
        <w:rPr>
          <w:color w:val="000000"/>
          <w:sz w:val="28"/>
          <w:szCs w:val="28"/>
          <w:lang w:eastAsia="ru-RU" w:bidi="ru-RU"/>
        </w:rPr>
        <w:softHyphen/>
        <w:t>го объема оказания услуг (выполнения работ) и планируемой стоимости их реализации.</w:t>
      </w:r>
      <w:proofErr w:type="gramEnd"/>
    </w:p>
    <w:p w:rsidR="00F9778D" w:rsidRPr="00721EF8" w:rsidRDefault="00F9778D" w:rsidP="005B4EF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Плановые показатели выплат, связанных с осуществлением деятель</w:t>
      </w:r>
      <w:r w:rsidRPr="00721EF8">
        <w:rPr>
          <w:color w:val="000000"/>
          <w:sz w:val="28"/>
          <w:szCs w:val="28"/>
          <w:lang w:eastAsia="ru-RU" w:bidi="ru-RU"/>
        </w:rPr>
        <w:softHyphen/>
        <w:t>ности, предусмотренной уставом учреждения, формируются учреждением в соответствии с настоящим Порядком в разрезе соответствующих показателей содержащихся в Разделе 2.</w:t>
      </w:r>
    </w:p>
    <w:p w:rsidR="00F9778D" w:rsidRPr="00721EF8" w:rsidRDefault="00F9778D" w:rsidP="005B4EF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а) планируемых поступлений: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от доходов - по коду аналитической группы подвида доходов бюджетов классификации доходов бюджетов;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от возврата дебиторской задолженности прошлых лет - по коду аналити</w:t>
      </w:r>
      <w:r w:rsidRPr="00721EF8">
        <w:rPr>
          <w:color w:val="000000"/>
          <w:sz w:val="28"/>
          <w:szCs w:val="28"/>
          <w:lang w:eastAsia="ru-RU" w:bidi="ru-RU"/>
        </w:rPr>
        <w:softHyphen/>
        <w:t>ческой группы вида источников финансирования дефицитов бюджетов клас</w:t>
      </w:r>
      <w:r w:rsidRPr="00721EF8">
        <w:rPr>
          <w:color w:val="000000"/>
          <w:sz w:val="28"/>
          <w:szCs w:val="28"/>
          <w:lang w:eastAsia="ru-RU" w:bidi="ru-RU"/>
        </w:rPr>
        <w:softHyphen/>
        <w:t>сификации источников финансирования дефицитов бюджетов;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б) планируемых выплат: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по расходам - по кодам видов расходов классификации расходов бюдже</w:t>
      </w:r>
      <w:r w:rsidRPr="00721EF8">
        <w:rPr>
          <w:color w:val="000000"/>
          <w:sz w:val="28"/>
          <w:szCs w:val="28"/>
          <w:lang w:eastAsia="ru-RU" w:bidi="ru-RU"/>
        </w:rPr>
        <w:softHyphen/>
        <w:t>тов;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по возврату в бюджет остатков субсидий прошлых лет - по коду анали</w:t>
      </w:r>
      <w:r w:rsidRPr="00721EF8">
        <w:rPr>
          <w:color w:val="000000"/>
          <w:sz w:val="28"/>
          <w:szCs w:val="28"/>
          <w:lang w:eastAsia="ru-RU" w:bidi="ru-RU"/>
        </w:rPr>
        <w:softHyphen/>
        <w:t>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по уплате налогов, объектом налогообложения которых являются дохо</w:t>
      </w:r>
      <w:r w:rsidRPr="00721EF8">
        <w:rPr>
          <w:color w:val="000000"/>
          <w:sz w:val="28"/>
          <w:szCs w:val="28"/>
          <w:lang w:eastAsia="ru-RU" w:bidi="ru-RU"/>
        </w:rPr>
        <w:softHyphen/>
        <w:t>ды (прибыль) учреждения, - по коду аналитической группы подвида доходов бюджетов классификации доходов бюджетов;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в) перечисления средств в рамках расчетов между головным учреждени</w:t>
      </w:r>
      <w:r w:rsidRPr="00721EF8">
        <w:rPr>
          <w:color w:val="000000"/>
          <w:sz w:val="28"/>
          <w:szCs w:val="28"/>
          <w:lang w:eastAsia="ru-RU" w:bidi="ru-RU"/>
        </w:rPr>
        <w:softHyphen/>
        <w:t>ем и обособленным (и) подразделением (</w:t>
      </w:r>
      <w:proofErr w:type="spellStart"/>
      <w:r w:rsidRPr="00721EF8">
        <w:rPr>
          <w:color w:val="000000"/>
          <w:sz w:val="28"/>
          <w:szCs w:val="28"/>
          <w:lang w:eastAsia="ru-RU" w:bidi="ru-RU"/>
        </w:rPr>
        <w:t>ями</w:t>
      </w:r>
      <w:proofErr w:type="spellEnd"/>
      <w:r w:rsidRPr="00721EF8">
        <w:rPr>
          <w:color w:val="000000"/>
          <w:sz w:val="28"/>
          <w:szCs w:val="28"/>
          <w:lang w:eastAsia="ru-RU" w:bidi="ru-RU"/>
        </w:rPr>
        <w:t>) - по коду аналитической груп</w:t>
      </w:r>
      <w:r w:rsidRPr="00721EF8">
        <w:rPr>
          <w:color w:val="000000"/>
          <w:sz w:val="28"/>
          <w:szCs w:val="28"/>
          <w:lang w:eastAsia="ru-RU" w:bidi="ru-RU"/>
        </w:rPr>
        <w:softHyphen/>
        <w:t>пы вида источников финансирования дефицитов бюджетов классификации источников финансирования дефицитов бюджетов.</w:t>
      </w:r>
    </w:p>
    <w:p w:rsidR="00F9778D" w:rsidRPr="00721EF8" w:rsidRDefault="00F9778D" w:rsidP="005B4EF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Изменение показателей Плана в течение текущего финансового го</w:t>
      </w:r>
      <w:r w:rsidRPr="00721EF8">
        <w:rPr>
          <w:color w:val="000000"/>
          <w:sz w:val="28"/>
          <w:szCs w:val="28"/>
          <w:lang w:eastAsia="ru-RU" w:bidi="ru-RU"/>
        </w:rPr>
        <w:softHyphen/>
        <w:t>да должно осуществляться в связи с: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б) изменением объемов планируемых поступлений, а также объемов </w:t>
      </w:r>
      <w:r w:rsidR="00D13B31">
        <w:rPr>
          <w:color w:val="000000"/>
          <w:sz w:val="28"/>
          <w:szCs w:val="28"/>
          <w:lang w:eastAsia="ru-RU" w:bidi="ru-RU"/>
        </w:rPr>
        <w:t xml:space="preserve">   </w:t>
      </w:r>
      <w:r w:rsidRPr="00721EF8">
        <w:rPr>
          <w:color w:val="000000"/>
          <w:sz w:val="28"/>
          <w:szCs w:val="28"/>
          <w:lang w:eastAsia="ru-RU" w:bidi="ru-RU"/>
        </w:rPr>
        <w:t xml:space="preserve">и (или) направлений выплат, в том числе в связи </w:t>
      </w:r>
      <w:proofErr w:type="gramStart"/>
      <w:r w:rsidRPr="00721EF8">
        <w:rPr>
          <w:color w:val="000000"/>
          <w:sz w:val="28"/>
          <w:szCs w:val="28"/>
          <w:lang w:eastAsia="ru-RU" w:bidi="ru-RU"/>
        </w:rPr>
        <w:t>с</w:t>
      </w:r>
      <w:proofErr w:type="gramEnd"/>
      <w:r w:rsidRPr="00721EF8">
        <w:rPr>
          <w:color w:val="000000"/>
          <w:sz w:val="28"/>
          <w:szCs w:val="28"/>
          <w:lang w:eastAsia="ru-RU" w:bidi="ru-RU"/>
        </w:rPr>
        <w:t>: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изменением объема предоставляемых субсидий на финансовое обеспе</w:t>
      </w:r>
      <w:r w:rsidRPr="00721EF8">
        <w:rPr>
          <w:color w:val="000000"/>
          <w:sz w:val="28"/>
          <w:szCs w:val="28"/>
          <w:lang w:eastAsia="ru-RU" w:bidi="ru-RU"/>
        </w:rPr>
        <w:softHyphen/>
        <w:t>чение г</w:t>
      </w:r>
      <w:r w:rsidR="000012BE">
        <w:rPr>
          <w:color w:val="000000"/>
          <w:sz w:val="28"/>
          <w:szCs w:val="28"/>
          <w:lang w:eastAsia="ru-RU" w:bidi="ru-RU"/>
        </w:rPr>
        <w:t>осударственного</w:t>
      </w:r>
      <w:r w:rsidRPr="00721EF8">
        <w:rPr>
          <w:color w:val="000000"/>
          <w:sz w:val="28"/>
          <w:szCs w:val="28"/>
          <w:lang w:eastAsia="ru-RU" w:bidi="ru-RU"/>
        </w:rPr>
        <w:t xml:space="preserve"> задания, целевых субсидий, суб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сидий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   </w:t>
      </w:r>
      <w:r w:rsidRPr="00721EF8">
        <w:rPr>
          <w:color w:val="000000"/>
          <w:sz w:val="28"/>
          <w:szCs w:val="28"/>
          <w:lang w:eastAsia="ru-RU" w:bidi="ru-RU"/>
        </w:rPr>
        <w:t>на осуществление капитальных</w:t>
      </w:r>
      <w:r w:rsidR="000012BE">
        <w:rPr>
          <w:color w:val="000000"/>
          <w:sz w:val="28"/>
          <w:szCs w:val="28"/>
          <w:lang w:eastAsia="ru-RU" w:bidi="ru-RU"/>
        </w:rPr>
        <w:t xml:space="preserve"> вложений</w:t>
      </w:r>
      <w:r w:rsidRPr="00721EF8">
        <w:rPr>
          <w:color w:val="000000"/>
          <w:sz w:val="28"/>
          <w:szCs w:val="28"/>
          <w:lang w:eastAsia="ru-RU" w:bidi="ru-RU"/>
        </w:rPr>
        <w:t>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изменением объема услуг (работ), предоставляемых за плату;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изменением объемов безвозмездных поступлений от юридических</w:t>
      </w:r>
      <w:r w:rsidR="00D13B31">
        <w:rPr>
          <w:color w:val="000000"/>
          <w:sz w:val="28"/>
          <w:szCs w:val="28"/>
          <w:lang w:eastAsia="ru-RU" w:bidi="ru-RU"/>
        </w:rPr>
        <w:t xml:space="preserve">      </w:t>
      </w:r>
      <w:r w:rsidRPr="00721EF8">
        <w:rPr>
          <w:color w:val="000000"/>
          <w:sz w:val="28"/>
          <w:szCs w:val="28"/>
          <w:lang w:eastAsia="ru-RU" w:bidi="ru-RU"/>
        </w:rPr>
        <w:t xml:space="preserve"> </w:t>
      </w:r>
      <w:r w:rsidRPr="00721EF8">
        <w:rPr>
          <w:color w:val="000000"/>
          <w:sz w:val="28"/>
          <w:szCs w:val="28"/>
          <w:lang w:eastAsia="ru-RU" w:bidi="ru-RU"/>
        </w:rPr>
        <w:lastRenderedPageBreak/>
        <w:t>и фи</w:t>
      </w:r>
      <w:r w:rsidRPr="00721EF8">
        <w:rPr>
          <w:color w:val="000000"/>
          <w:sz w:val="28"/>
          <w:szCs w:val="28"/>
          <w:lang w:eastAsia="ru-RU" w:bidi="ru-RU"/>
        </w:rPr>
        <w:softHyphen/>
        <w:t>зических лиц;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поступлением средств дебиторской задолженности прошлых лет, </w:t>
      </w:r>
      <w:r w:rsidR="00D13B31">
        <w:rPr>
          <w:color w:val="000000"/>
          <w:sz w:val="28"/>
          <w:szCs w:val="28"/>
          <w:lang w:eastAsia="ru-RU" w:bidi="ru-RU"/>
        </w:rPr>
        <w:t xml:space="preserve">      </w:t>
      </w:r>
      <w:r w:rsidRPr="00721EF8">
        <w:rPr>
          <w:color w:val="000000"/>
          <w:sz w:val="28"/>
          <w:szCs w:val="28"/>
          <w:lang w:eastAsia="ru-RU" w:bidi="ru-RU"/>
        </w:rPr>
        <w:t>не включенных в показатели Плана при его составлении;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увеличением выплат по неисполненным обязательствам прошлых лет, не</w:t>
      </w:r>
      <w:r w:rsidR="00EA4602" w:rsidRPr="00721EF8">
        <w:rPr>
          <w:color w:val="000000"/>
          <w:sz w:val="28"/>
          <w:szCs w:val="28"/>
          <w:lang w:eastAsia="ru-RU" w:bidi="ru-RU"/>
        </w:rPr>
        <w:t xml:space="preserve"> </w:t>
      </w:r>
      <w:r w:rsidRPr="00721EF8">
        <w:rPr>
          <w:color w:val="000000"/>
          <w:sz w:val="28"/>
          <w:szCs w:val="28"/>
          <w:lang w:eastAsia="ru-RU" w:bidi="ru-RU"/>
        </w:rPr>
        <w:t>включенных в показатели Плана при его составлении;</w:t>
      </w:r>
    </w:p>
    <w:p w:rsidR="00F9778D" w:rsidRPr="00721EF8" w:rsidRDefault="00F9778D" w:rsidP="005B4EFB">
      <w:pPr>
        <w:pStyle w:val="21"/>
        <w:shd w:val="clear" w:color="auto" w:fill="auto"/>
        <w:tabs>
          <w:tab w:val="left" w:pos="92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в)</w:t>
      </w:r>
      <w:r w:rsidRPr="00721EF8">
        <w:rPr>
          <w:color w:val="000000"/>
          <w:sz w:val="28"/>
          <w:szCs w:val="28"/>
          <w:lang w:eastAsia="ru-RU" w:bidi="ru-RU"/>
        </w:rPr>
        <w:tab/>
        <w:t>проведением реорганизации учреждения.</w:t>
      </w:r>
    </w:p>
    <w:p w:rsidR="00F9778D" w:rsidRPr="00721EF8" w:rsidRDefault="00F9778D" w:rsidP="005B4EFB">
      <w:pPr>
        <w:pStyle w:val="21"/>
        <w:numPr>
          <w:ilvl w:val="1"/>
          <w:numId w:val="21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Показатели Плана после внесения в них изменений, предусматри</w:t>
      </w:r>
      <w:r w:rsidRPr="00721EF8">
        <w:rPr>
          <w:color w:val="000000"/>
          <w:sz w:val="28"/>
          <w:szCs w:val="28"/>
          <w:lang w:eastAsia="ru-RU" w:bidi="ru-RU"/>
        </w:rPr>
        <w:softHyphen/>
        <w:t>вающих уменьшение выплат, не должны быть меньше кассовых выплат по указанным направлениям, произведенных до внесения изменений в показате</w:t>
      </w:r>
      <w:r w:rsidRPr="00721EF8">
        <w:rPr>
          <w:color w:val="000000"/>
          <w:sz w:val="28"/>
          <w:szCs w:val="28"/>
          <w:lang w:eastAsia="ru-RU" w:bidi="ru-RU"/>
        </w:rPr>
        <w:softHyphen/>
        <w:t>ли Плана.</w:t>
      </w:r>
    </w:p>
    <w:p w:rsidR="00F9778D" w:rsidRPr="00721EF8" w:rsidRDefault="00F9778D" w:rsidP="005B4EFB">
      <w:pPr>
        <w:pStyle w:val="21"/>
        <w:numPr>
          <w:ilvl w:val="1"/>
          <w:numId w:val="21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Внесение изменений в показатели Плана по поступлениям </w:t>
      </w:r>
      <w:r w:rsidR="00D13B31">
        <w:rPr>
          <w:color w:val="000000"/>
          <w:sz w:val="28"/>
          <w:szCs w:val="28"/>
          <w:lang w:eastAsia="ru-RU" w:bidi="ru-RU"/>
        </w:rPr>
        <w:t xml:space="preserve">         </w:t>
      </w:r>
      <w:r w:rsidRPr="00721EF8">
        <w:rPr>
          <w:color w:val="000000"/>
          <w:sz w:val="28"/>
          <w:szCs w:val="28"/>
          <w:lang w:eastAsia="ru-RU" w:bidi="ru-RU"/>
        </w:rPr>
        <w:t>и (или) выплатам должно формироваться путем внесения изменений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</w:t>
      </w:r>
      <w:r w:rsidRPr="00721EF8">
        <w:rPr>
          <w:color w:val="000000"/>
          <w:sz w:val="28"/>
          <w:szCs w:val="28"/>
          <w:lang w:eastAsia="ru-RU" w:bidi="ru-RU"/>
        </w:rPr>
        <w:t xml:space="preserve"> в соответству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ющие обоснования (расчеты) плановых показателей поступлений и выплат, сформированные при составлении Плана,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721EF8">
        <w:rPr>
          <w:color w:val="000000"/>
          <w:sz w:val="28"/>
          <w:szCs w:val="28"/>
          <w:lang w:eastAsia="ru-RU" w:bidi="ru-RU"/>
        </w:rPr>
        <w:t>за исключением случаев: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а) при поступлении в текущем финансовом году: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сумм возврата дебиторской задолженности прошлых лет;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сумм, поступивших в возмещение ущерба, недостач, выявленных </w:t>
      </w:r>
      <w:r w:rsidR="00D13B31">
        <w:rPr>
          <w:color w:val="000000"/>
          <w:sz w:val="28"/>
          <w:szCs w:val="28"/>
          <w:lang w:eastAsia="ru-RU" w:bidi="ru-RU"/>
        </w:rPr>
        <w:t xml:space="preserve">        </w:t>
      </w:r>
      <w:r w:rsidRPr="00721EF8">
        <w:rPr>
          <w:color w:val="000000"/>
          <w:sz w:val="28"/>
          <w:szCs w:val="28"/>
          <w:lang w:eastAsia="ru-RU" w:bidi="ru-RU"/>
        </w:rPr>
        <w:t>в те</w:t>
      </w:r>
      <w:r w:rsidRPr="00721EF8">
        <w:rPr>
          <w:color w:val="000000"/>
          <w:sz w:val="28"/>
          <w:szCs w:val="28"/>
          <w:lang w:eastAsia="ru-RU" w:bidi="ru-RU"/>
        </w:rPr>
        <w:softHyphen/>
        <w:t>кущем финансовом году;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сумм, поступивших по решению суда или на основании исполнительных документов;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б) при необходимости осуществления выплат:</w:t>
      </w:r>
    </w:p>
    <w:p w:rsidR="00F9778D" w:rsidRDefault="00F9778D" w:rsidP="005B4EFB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>по возврату в бюджет бюджетной системы Российской Федерации суб</w:t>
      </w:r>
      <w:r w:rsidRPr="00721EF8">
        <w:rPr>
          <w:color w:val="000000"/>
          <w:sz w:val="28"/>
          <w:szCs w:val="28"/>
          <w:lang w:eastAsia="ru-RU" w:bidi="ru-RU"/>
        </w:rPr>
        <w:softHyphen/>
        <w:t>сидий, полученных в прошлых отчетных периодах;</w:t>
      </w:r>
    </w:p>
    <w:p w:rsidR="00914E0C" w:rsidRPr="00721EF8" w:rsidRDefault="00914E0C" w:rsidP="005B4EFB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0012BE">
        <w:rPr>
          <w:color w:val="000000"/>
          <w:sz w:val="28"/>
          <w:szCs w:val="28"/>
          <w:lang w:eastAsia="ru-RU" w:bidi="ru-RU"/>
        </w:rPr>
        <w:t>оплате неисполненных обязатель</w:t>
      </w:r>
      <w:proofErr w:type="gramStart"/>
      <w:r w:rsidRPr="000012BE">
        <w:rPr>
          <w:color w:val="000000"/>
          <w:sz w:val="28"/>
          <w:szCs w:val="28"/>
          <w:lang w:eastAsia="ru-RU" w:bidi="ru-RU"/>
        </w:rPr>
        <w:t>ств пр</w:t>
      </w:r>
      <w:proofErr w:type="gramEnd"/>
      <w:r w:rsidRPr="000012BE">
        <w:rPr>
          <w:color w:val="000000"/>
          <w:sz w:val="28"/>
          <w:szCs w:val="28"/>
          <w:lang w:eastAsia="ru-RU" w:bidi="ru-RU"/>
        </w:rPr>
        <w:t>ошлых лет;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по возмещению ущерба;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по решению суда, на основании исполнительных документов;</w:t>
      </w:r>
    </w:p>
    <w:p w:rsidR="00F9778D" w:rsidRPr="00721EF8" w:rsidRDefault="00F9778D" w:rsidP="005B4EF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по уплате штрафов, в том числе административных.</w:t>
      </w:r>
    </w:p>
    <w:p w:rsidR="00F9778D" w:rsidRPr="00721EF8" w:rsidRDefault="00F9778D" w:rsidP="005B4EFB">
      <w:pPr>
        <w:pStyle w:val="21"/>
        <w:numPr>
          <w:ilvl w:val="1"/>
          <w:numId w:val="21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При внесении измене</w:t>
      </w:r>
      <w:r w:rsidR="00A459B0" w:rsidRPr="00721EF8">
        <w:rPr>
          <w:color w:val="000000"/>
          <w:sz w:val="28"/>
          <w:szCs w:val="28"/>
          <w:lang w:eastAsia="ru-RU" w:bidi="ru-RU"/>
        </w:rPr>
        <w:t>ний в показатели Плана в случае</w:t>
      </w:r>
      <w:r w:rsidRPr="00721EF8">
        <w:rPr>
          <w:color w:val="000000"/>
          <w:sz w:val="28"/>
          <w:szCs w:val="28"/>
          <w:lang w:eastAsia="ru-RU" w:bidi="ru-RU"/>
        </w:rPr>
        <w:t xml:space="preserve"> проведения реорганизации учреждения:</w:t>
      </w:r>
    </w:p>
    <w:p w:rsidR="00F9778D" w:rsidRPr="00721EF8" w:rsidRDefault="00F9778D" w:rsidP="005B4EF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t>а) в форме присоединения, слияния - показатели Плана учреждения- правопреемника формируются с учетом показателей Планов реорганизуемых учреждений, прекращающих свою деятельность путем построчного объеди</w:t>
      </w:r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нения (суммирования) показателей поступлений и выплат;</w:t>
      </w:r>
    </w:p>
    <w:p w:rsidR="00F9778D" w:rsidRPr="00721EF8" w:rsidRDefault="00F9778D" w:rsidP="005B4EF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t>б) в форме выделения - показатели Плана учреждения, реорганизованно</w:t>
      </w:r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F9778D" w:rsidRPr="00721EF8" w:rsidRDefault="00F9778D" w:rsidP="005B4EF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t>в) в форме разделения - показатели Планов вновь возникших юридиче</w:t>
      </w:r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ских лиц формируются путем разделения соответствующих показателей </w:t>
      </w:r>
      <w:r w:rsidR="00D13B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t>по</w:t>
      </w:r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ступлений и выплат Плана реорганизованного учреждения, прекращающего свою деятельность.</w:t>
      </w:r>
    </w:p>
    <w:p w:rsidR="00F9778D" w:rsidRPr="00721EF8" w:rsidRDefault="00F9778D" w:rsidP="005A08A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После завершения реорганизации показатели поступлений и выплат Планов реорганизованных юридических лиц при суммировании должны </w:t>
      </w:r>
      <w:r w:rsidR="00D13B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со</w:t>
      </w:r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ответствовать показателям План</w:t>
      </w:r>
      <w:proofErr w:type="gramStart"/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t>а(</w:t>
      </w:r>
      <w:proofErr w:type="spellStart"/>
      <w:proofErr w:type="gramEnd"/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t>ов</w:t>
      </w:r>
      <w:proofErr w:type="spellEnd"/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t>) учреждения(</w:t>
      </w:r>
      <w:proofErr w:type="spellStart"/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t>ий</w:t>
      </w:r>
      <w:proofErr w:type="spellEnd"/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t>) до начала реорганиза</w:t>
      </w:r>
      <w:r w:rsidRPr="00721EF8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ции.</w:t>
      </w:r>
    </w:p>
    <w:p w:rsidR="00A459B0" w:rsidRPr="00721EF8" w:rsidRDefault="00A459B0" w:rsidP="005A08A2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</w:p>
    <w:p w:rsidR="00F9778D" w:rsidRPr="00721EF8" w:rsidRDefault="00F9778D" w:rsidP="005A08A2">
      <w:pPr>
        <w:pStyle w:val="11"/>
        <w:numPr>
          <w:ilvl w:val="0"/>
          <w:numId w:val="3"/>
        </w:numPr>
        <w:shd w:val="clear" w:color="auto" w:fill="auto"/>
        <w:tabs>
          <w:tab w:val="left" w:pos="2536"/>
        </w:tabs>
        <w:spacing w:after="304" w:line="240" w:lineRule="auto"/>
        <w:ind w:left="2180" w:firstLine="0"/>
        <w:rPr>
          <w:b w:val="0"/>
          <w:sz w:val="28"/>
          <w:szCs w:val="28"/>
        </w:rPr>
      </w:pPr>
      <w:bookmarkStart w:id="4" w:name="bookmark0"/>
      <w:r w:rsidRPr="00721EF8">
        <w:rPr>
          <w:b w:val="0"/>
          <w:color w:val="000000"/>
          <w:sz w:val="28"/>
          <w:szCs w:val="28"/>
          <w:lang w:eastAsia="ru-RU" w:bidi="ru-RU"/>
        </w:rPr>
        <w:t xml:space="preserve">Сроки и порядок утверждения </w:t>
      </w:r>
      <w:r w:rsidR="00951C31">
        <w:rPr>
          <w:b w:val="0"/>
          <w:color w:val="000000"/>
          <w:sz w:val="28"/>
          <w:szCs w:val="28"/>
          <w:lang w:eastAsia="ru-RU" w:bidi="ru-RU"/>
        </w:rPr>
        <w:t>П</w:t>
      </w:r>
      <w:r w:rsidRPr="00721EF8">
        <w:rPr>
          <w:b w:val="0"/>
          <w:color w:val="000000"/>
          <w:sz w:val="28"/>
          <w:szCs w:val="28"/>
          <w:lang w:eastAsia="ru-RU" w:bidi="ru-RU"/>
        </w:rPr>
        <w:t>лана</w:t>
      </w:r>
      <w:bookmarkEnd w:id="4"/>
    </w:p>
    <w:p w:rsidR="009D1F20" w:rsidRPr="00721EF8" w:rsidRDefault="00F9778D" w:rsidP="005A08A2">
      <w:pPr>
        <w:pStyle w:val="21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20" w:right="23" w:firstLine="540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Утверждение Плана осуществляется в срок не более </w:t>
      </w:r>
      <w:r w:rsidR="009D1F20" w:rsidRPr="00721EF8">
        <w:rPr>
          <w:color w:val="000000"/>
          <w:sz w:val="28"/>
          <w:szCs w:val="28"/>
          <w:lang w:eastAsia="ru-RU" w:bidi="ru-RU"/>
        </w:rPr>
        <w:t>45 дней</w:t>
      </w:r>
      <w:r w:rsidRPr="00721EF8">
        <w:rPr>
          <w:color w:val="000000"/>
          <w:sz w:val="28"/>
          <w:szCs w:val="28"/>
          <w:lang w:eastAsia="ru-RU" w:bidi="ru-RU"/>
        </w:rPr>
        <w:t xml:space="preserve"> после официального опубликования </w:t>
      </w:r>
      <w:r w:rsidR="00EF3A57" w:rsidRPr="0091145D">
        <w:rPr>
          <w:color w:val="000000"/>
          <w:sz w:val="28"/>
          <w:szCs w:val="28"/>
          <w:lang w:eastAsia="ru-RU" w:bidi="ru-RU"/>
        </w:rPr>
        <w:t>закон</w:t>
      </w:r>
      <w:r w:rsidR="00EF3A57">
        <w:rPr>
          <w:color w:val="000000"/>
          <w:sz w:val="28"/>
          <w:szCs w:val="28"/>
          <w:lang w:eastAsia="ru-RU" w:bidi="ru-RU"/>
        </w:rPr>
        <w:t>а</w:t>
      </w:r>
      <w:r w:rsidR="00EF3A57" w:rsidRPr="0091145D">
        <w:rPr>
          <w:color w:val="000000"/>
          <w:sz w:val="28"/>
          <w:szCs w:val="28"/>
          <w:lang w:eastAsia="ru-RU" w:bidi="ru-RU"/>
        </w:rPr>
        <w:t xml:space="preserve"> о бюджете на очередной ф</w:t>
      </w:r>
      <w:r w:rsidR="00EF3A57">
        <w:rPr>
          <w:color w:val="000000"/>
          <w:sz w:val="28"/>
          <w:szCs w:val="28"/>
          <w:lang w:eastAsia="ru-RU" w:bidi="ru-RU"/>
        </w:rPr>
        <w:t>инансовый год и плановый период.</w:t>
      </w:r>
    </w:p>
    <w:p w:rsidR="00F9778D" w:rsidRPr="00721EF8" w:rsidRDefault="00F9778D" w:rsidP="005A08A2">
      <w:pPr>
        <w:pStyle w:val="21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20" w:right="23" w:firstLine="540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План </w:t>
      </w:r>
      <w:r w:rsidR="00A459B0" w:rsidRPr="00721EF8">
        <w:rPr>
          <w:color w:val="000000"/>
          <w:sz w:val="28"/>
          <w:szCs w:val="28"/>
          <w:lang w:eastAsia="ru-RU" w:bidi="ru-RU"/>
        </w:rPr>
        <w:t>государствен</w:t>
      </w:r>
      <w:r w:rsidRPr="00721EF8">
        <w:rPr>
          <w:color w:val="000000"/>
          <w:sz w:val="28"/>
          <w:szCs w:val="28"/>
          <w:lang w:eastAsia="ru-RU" w:bidi="ru-RU"/>
        </w:rPr>
        <w:t xml:space="preserve">ного бюджетного учреждения </w:t>
      </w:r>
      <w:r w:rsidR="006E48E4">
        <w:rPr>
          <w:color w:val="000000"/>
          <w:sz w:val="28"/>
          <w:szCs w:val="28"/>
          <w:lang w:eastAsia="ru-RU" w:bidi="ru-RU"/>
        </w:rPr>
        <w:t xml:space="preserve">и </w:t>
      </w:r>
      <w:r w:rsidR="00BE7CD3">
        <w:rPr>
          <w:color w:val="000000"/>
          <w:sz w:val="28"/>
          <w:szCs w:val="28"/>
          <w:lang w:eastAsia="ru-RU" w:bidi="ru-RU"/>
        </w:rPr>
        <w:t>изменени</w:t>
      </w:r>
      <w:r w:rsidR="006E48E4">
        <w:rPr>
          <w:color w:val="000000"/>
          <w:sz w:val="28"/>
          <w:szCs w:val="28"/>
          <w:lang w:eastAsia="ru-RU" w:bidi="ru-RU"/>
        </w:rPr>
        <w:t>я</w:t>
      </w:r>
      <w:r w:rsidR="00BE7CD3">
        <w:rPr>
          <w:color w:val="000000"/>
          <w:sz w:val="28"/>
          <w:szCs w:val="28"/>
          <w:lang w:eastAsia="ru-RU" w:bidi="ru-RU"/>
        </w:rPr>
        <w:t xml:space="preserve"> </w:t>
      </w:r>
      <w:r w:rsidR="00D13B31">
        <w:rPr>
          <w:color w:val="000000"/>
          <w:sz w:val="28"/>
          <w:szCs w:val="28"/>
          <w:lang w:eastAsia="ru-RU" w:bidi="ru-RU"/>
        </w:rPr>
        <w:t xml:space="preserve">        </w:t>
      </w:r>
      <w:r w:rsidR="00BE7CD3">
        <w:rPr>
          <w:color w:val="000000"/>
          <w:sz w:val="28"/>
          <w:szCs w:val="28"/>
          <w:lang w:eastAsia="ru-RU" w:bidi="ru-RU"/>
        </w:rPr>
        <w:t xml:space="preserve">в </w:t>
      </w:r>
      <w:r w:rsidR="006E48E4">
        <w:rPr>
          <w:color w:val="000000"/>
          <w:sz w:val="28"/>
          <w:szCs w:val="28"/>
          <w:lang w:eastAsia="ru-RU" w:bidi="ru-RU"/>
        </w:rPr>
        <w:t>него</w:t>
      </w:r>
      <w:r w:rsidR="00BE7CD3">
        <w:rPr>
          <w:color w:val="000000"/>
          <w:sz w:val="28"/>
          <w:szCs w:val="28"/>
          <w:lang w:eastAsia="ru-RU" w:bidi="ru-RU"/>
        </w:rPr>
        <w:t xml:space="preserve"> </w:t>
      </w:r>
      <w:r w:rsidR="006E26D8" w:rsidRPr="00A6700E">
        <w:rPr>
          <w:color w:val="000000"/>
          <w:sz w:val="28"/>
          <w:szCs w:val="28"/>
          <w:lang w:eastAsia="ru-RU" w:bidi="ru-RU"/>
        </w:rPr>
        <w:t>подписыва</w:t>
      </w:r>
      <w:r w:rsidR="006E48E4" w:rsidRPr="00A6700E">
        <w:rPr>
          <w:color w:val="000000"/>
          <w:sz w:val="28"/>
          <w:szCs w:val="28"/>
          <w:lang w:eastAsia="ru-RU" w:bidi="ru-RU"/>
        </w:rPr>
        <w:t>ю</w:t>
      </w:r>
      <w:r w:rsidR="006E26D8" w:rsidRPr="00A6700E">
        <w:rPr>
          <w:color w:val="000000"/>
          <w:sz w:val="28"/>
          <w:szCs w:val="28"/>
          <w:lang w:eastAsia="ru-RU" w:bidi="ru-RU"/>
        </w:rPr>
        <w:t xml:space="preserve">тся руководителем бюджетного учреждения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  </w:t>
      </w:r>
      <w:r w:rsidR="006E26D8" w:rsidRPr="00A6700E">
        <w:rPr>
          <w:color w:val="000000"/>
          <w:sz w:val="28"/>
          <w:szCs w:val="28"/>
          <w:lang w:eastAsia="ru-RU" w:bidi="ru-RU"/>
        </w:rPr>
        <w:t>и направля</w:t>
      </w:r>
      <w:r w:rsidR="00A6700E" w:rsidRPr="00A6700E">
        <w:rPr>
          <w:color w:val="000000"/>
          <w:sz w:val="28"/>
          <w:szCs w:val="28"/>
          <w:lang w:eastAsia="ru-RU" w:bidi="ru-RU"/>
        </w:rPr>
        <w:t>ю</w:t>
      </w:r>
      <w:r w:rsidR="006E26D8" w:rsidRPr="00A6700E">
        <w:rPr>
          <w:color w:val="000000"/>
          <w:sz w:val="28"/>
          <w:szCs w:val="28"/>
          <w:lang w:eastAsia="ru-RU" w:bidi="ru-RU"/>
        </w:rPr>
        <w:t xml:space="preserve">тся на </w:t>
      </w:r>
      <w:r w:rsidRPr="00A6700E">
        <w:rPr>
          <w:color w:val="000000"/>
          <w:sz w:val="28"/>
          <w:szCs w:val="28"/>
          <w:lang w:eastAsia="ru-RU" w:bidi="ru-RU"/>
        </w:rPr>
        <w:t>утвержд</w:t>
      </w:r>
      <w:r w:rsidR="006E26D8" w:rsidRPr="00A6700E">
        <w:rPr>
          <w:color w:val="000000"/>
          <w:sz w:val="28"/>
          <w:szCs w:val="28"/>
          <w:lang w:eastAsia="ru-RU" w:bidi="ru-RU"/>
        </w:rPr>
        <w:t>ение</w:t>
      </w:r>
      <w:r w:rsidRPr="00A6700E">
        <w:rPr>
          <w:color w:val="000000"/>
          <w:sz w:val="28"/>
          <w:szCs w:val="28"/>
          <w:lang w:eastAsia="ru-RU" w:bidi="ru-RU"/>
        </w:rPr>
        <w:t xml:space="preserve"> </w:t>
      </w:r>
      <w:r w:rsidR="00A6700E">
        <w:rPr>
          <w:color w:val="000000"/>
          <w:sz w:val="28"/>
          <w:szCs w:val="28"/>
          <w:lang w:eastAsia="ru-RU" w:bidi="ru-RU"/>
        </w:rPr>
        <w:t xml:space="preserve">начальнику </w:t>
      </w:r>
      <w:r w:rsidR="006E26D8">
        <w:rPr>
          <w:color w:val="000000"/>
          <w:sz w:val="28"/>
          <w:szCs w:val="28"/>
          <w:lang w:eastAsia="ru-RU" w:bidi="ru-RU"/>
        </w:rPr>
        <w:t>у</w:t>
      </w:r>
      <w:r w:rsidR="00EA4602" w:rsidRPr="00721EF8">
        <w:rPr>
          <w:color w:val="000000"/>
          <w:sz w:val="28"/>
          <w:szCs w:val="28"/>
          <w:lang w:eastAsia="ru-RU" w:bidi="ru-RU"/>
        </w:rPr>
        <w:t>правлени</w:t>
      </w:r>
      <w:r w:rsidR="00A6700E">
        <w:rPr>
          <w:color w:val="000000"/>
          <w:sz w:val="28"/>
          <w:szCs w:val="28"/>
          <w:lang w:eastAsia="ru-RU" w:bidi="ru-RU"/>
        </w:rPr>
        <w:t>я</w:t>
      </w:r>
      <w:r w:rsidR="00EA4602" w:rsidRPr="00721EF8">
        <w:rPr>
          <w:color w:val="000000"/>
          <w:sz w:val="28"/>
          <w:szCs w:val="28"/>
          <w:lang w:eastAsia="ru-RU" w:bidi="ru-RU"/>
        </w:rPr>
        <w:t xml:space="preserve"> ветеринарии Брянской области</w:t>
      </w:r>
      <w:r w:rsidRPr="00721EF8">
        <w:rPr>
          <w:color w:val="000000"/>
          <w:sz w:val="28"/>
          <w:szCs w:val="28"/>
          <w:lang w:eastAsia="ru-RU" w:bidi="ru-RU"/>
        </w:rPr>
        <w:t>.</w:t>
      </w:r>
    </w:p>
    <w:p w:rsidR="00A459B0" w:rsidRPr="00721EF8" w:rsidRDefault="00A459B0" w:rsidP="005A08A2">
      <w:pPr>
        <w:pStyle w:val="21"/>
        <w:shd w:val="clear" w:color="auto" w:fill="auto"/>
        <w:spacing w:before="0" w:after="0" w:line="240" w:lineRule="auto"/>
        <w:ind w:left="20" w:right="23"/>
        <w:jc w:val="both"/>
        <w:rPr>
          <w:sz w:val="28"/>
          <w:szCs w:val="28"/>
        </w:rPr>
      </w:pPr>
    </w:p>
    <w:p w:rsidR="00F9778D" w:rsidRDefault="00F9778D" w:rsidP="00951C31">
      <w:pPr>
        <w:pStyle w:val="ac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lang w:eastAsia="ru-RU" w:bidi="ru-RU"/>
        </w:rPr>
      </w:pPr>
      <w:bookmarkStart w:id="5" w:name="bookmark1"/>
      <w:r w:rsidRPr="00951C31">
        <w:rPr>
          <w:rFonts w:ascii="Times New Roman" w:hAnsi="Times New Roman" w:cs="Times New Roman"/>
          <w:sz w:val="28"/>
          <w:lang w:eastAsia="ru-RU" w:bidi="ru-RU"/>
        </w:rPr>
        <w:t xml:space="preserve">Формирование обоснований (расчетов) плановых показателей </w:t>
      </w:r>
      <w:r w:rsidR="00951C31">
        <w:rPr>
          <w:rFonts w:ascii="Times New Roman" w:hAnsi="Times New Roman" w:cs="Times New Roman"/>
          <w:sz w:val="28"/>
          <w:lang w:eastAsia="ru-RU" w:bidi="ru-RU"/>
        </w:rPr>
        <w:t xml:space="preserve">     </w:t>
      </w:r>
      <w:r w:rsidRPr="00951C31">
        <w:rPr>
          <w:rFonts w:ascii="Times New Roman" w:hAnsi="Times New Roman" w:cs="Times New Roman"/>
          <w:sz w:val="28"/>
          <w:lang w:eastAsia="ru-RU" w:bidi="ru-RU"/>
        </w:rPr>
        <w:t>поступлений и выплат</w:t>
      </w:r>
      <w:bookmarkEnd w:id="5"/>
    </w:p>
    <w:p w:rsidR="00951C31" w:rsidRPr="00951C31" w:rsidRDefault="00951C31" w:rsidP="00951C31">
      <w:pPr>
        <w:pStyle w:val="ac"/>
        <w:rPr>
          <w:rFonts w:ascii="Times New Roman" w:hAnsi="Times New Roman" w:cs="Times New Roman"/>
          <w:sz w:val="28"/>
        </w:rPr>
      </w:pPr>
    </w:p>
    <w:p w:rsidR="00F9778D" w:rsidRPr="00951C31" w:rsidRDefault="00951C31" w:rsidP="00951C3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>4.1.</w:t>
      </w:r>
      <w:r w:rsidR="00F9778D" w:rsidRPr="00951C31">
        <w:rPr>
          <w:rFonts w:ascii="Times New Roman" w:hAnsi="Times New Roman" w:cs="Times New Roman"/>
          <w:sz w:val="28"/>
          <w:lang w:eastAsia="ru-RU" w:bidi="ru-RU"/>
        </w:rPr>
        <w:t xml:space="preserve"> Обоснования (расчеты) плановых показателей поступлений форми</w:t>
      </w:r>
      <w:r w:rsidR="00F9778D" w:rsidRPr="00951C31">
        <w:rPr>
          <w:rFonts w:ascii="Times New Roman" w:hAnsi="Times New Roman" w:cs="Times New Roman"/>
          <w:sz w:val="28"/>
          <w:lang w:eastAsia="ru-RU" w:bidi="ru-RU"/>
        </w:rPr>
        <w:softHyphen/>
        <w:t>руются на основании расчетов соответствующих доходов с учетом возник</w:t>
      </w:r>
      <w:r w:rsidR="00F9778D" w:rsidRPr="00951C31">
        <w:rPr>
          <w:rFonts w:ascii="Times New Roman" w:hAnsi="Times New Roman" w:cs="Times New Roman"/>
          <w:sz w:val="28"/>
          <w:lang w:eastAsia="ru-RU" w:bidi="ru-RU"/>
        </w:rPr>
        <w:softHyphen/>
        <w:t xml:space="preserve">шей на начало финансового года задолженности перед учреждением </w:t>
      </w:r>
      <w:r w:rsidR="00D13B31">
        <w:rPr>
          <w:rFonts w:ascii="Times New Roman" w:hAnsi="Times New Roman" w:cs="Times New Roman"/>
          <w:sz w:val="28"/>
          <w:lang w:eastAsia="ru-RU" w:bidi="ru-RU"/>
        </w:rPr>
        <w:t xml:space="preserve">           </w:t>
      </w:r>
      <w:r w:rsidR="00F9778D" w:rsidRPr="00951C31">
        <w:rPr>
          <w:rFonts w:ascii="Times New Roman" w:hAnsi="Times New Roman" w:cs="Times New Roman"/>
          <w:sz w:val="28"/>
          <w:lang w:eastAsia="ru-RU" w:bidi="ru-RU"/>
        </w:rPr>
        <w:t>по до</w:t>
      </w:r>
      <w:r w:rsidR="00F9778D" w:rsidRPr="00951C31">
        <w:rPr>
          <w:rFonts w:ascii="Times New Roman" w:hAnsi="Times New Roman" w:cs="Times New Roman"/>
          <w:sz w:val="28"/>
          <w:lang w:eastAsia="ru-RU" w:bidi="ru-RU"/>
        </w:rPr>
        <w:softHyphen/>
        <w:t>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F9778D" w:rsidRPr="00951C31" w:rsidRDefault="00951C31" w:rsidP="00951C3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4.2. </w:t>
      </w:r>
      <w:r w:rsidR="00F9778D" w:rsidRPr="00951C31">
        <w:rPr>
          <w:rFonts w:ascii="Times New Roman" w:hAnsi="Times New Roman" w:cs="Times New Roman"/>
          <w:sz w:val="28"/>
          <w:lang w:eastAsia="ru-RU" w:bidi="ru-RU"/>
        </w:rPr>
        <w:t>Обоснования (расчеты) плановых показателей выплат формируются на основании расчетов соответствующих расходов, с учетом произведенных на начало финансового года предварительных платежей (авансов) по догово</w:t>
      </w:r>
      <w:r w:rsidR="00F9778D" w:rsidRPr="00951C31">
        <w:rPr>
          <w:rFonts w:ascii="Times New Roman" w:hAnsi="Times New Roman" w:cs="Times New Roman"/>
          <w:sz w:val="28"/>
          <w:lang w:eastAsia="ru-RU" w:bidi="ru-RU"/>
        </w:rPr>
        <w:softHyphen/>
        <w:t>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F9778D" w:rsidRPr="00951C31" w:rsidRDefault="00951C31" w:rsidP="00951C3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>4.3.</w:t>
      </w:r>
      <w:r w:rsidR="00F9778D" w:rsidRPr="00951C31">
        <w:rPr>
          <w:rFonts w:ascii="Times New Roman" w:hAnsi="Times New Roman" w:cs="Times New Roman"/>
          <w:sz w:val="28"/>
          <w:lang w:eastAsia="ru-RU" w:bidi="ru-RU"/>
        </w:rPr>
        <w:t xml:space="preserve"> Расчеты доходов формируются:</w:t>
      </w:r>
    </w:p>
    <w:p w:rsidR="00F9778D" w:rsidRPr="00951C31" w:rsidRDefault="00F9778D" w:rsidP="00951C3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951C31">
        <w:rPr>
          <w:rFonts w:ascii="Times New Roman" w:hAnsi="Times New Roman" w:cs="Times New Roman"/>
          <w:sz w:val="28"/>
          <w:lang w:eastAsia="ru-RU" w:bidi="ru-RU"/>
        </w:rPr>
        <w:t>по доходам от использования собственности;</w:t>
      </w:r>
    </w:p>
    <w:p w:rsidR="00F9778D" w:rsidRPr="00951C31" w:rsidRDefault="00F9778D" w:rsidP="00951C3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951C31">
        <w:rPr>
          <w:rFonts w:ascii="Times New Roman" w:hAnsi="Times New Roman" w:cs="Times New Roman"/>
          <w:sz w:val="28"/>
          <w:lang w:eastAsia="ru-RU" w:bidi="ru-RU"/>
        </w:rPr>
        <w:t>по доходам от оказания услуг (выполнения работ) (в том числе в виде субсидии на финансовое обеспечение выполнения государственного</w:t>
      </w:r>
      <w:r w:rsidR="00A01DCC" w:rsidRPr="00951C31">
        <w:rPr>
          <w:rFonts w:ascii="Times New Roman" w:hAnsi="Times New Roman" w:cs="Times New Roman"/>
          <w:sz w:val="28"/>
          <w:lang w:eastAsia="ru-RU" w:bidi="ru-RU"/>
        </w:rPr>
        <w:t xml:space="preserve"> задания)</w:t>
      </w:r>
      <w:r w:rsidRPr="00951C31">
        <w:rPr>
          <w:rFonts w:ascii="Times New Roman" w:hAnsi="Times New Roman" w:cs="Times New Roman"/>
          <w:sz w:val="28"/>
          <w:lang w:eastAsia="ru-RU" w:bidi="ru-RU"/>
        </w:rPr>
        <w:t>;</w:t>
      </w:r>
    </w:p>
    <w:p w:rsidR="00F9778D" w:rsidRPr="00951C31" w:rsidRDefault="00F9778D" w:rsidP="00951C3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951C31">
        <w:rPr>
          <w:rFonts w:ascii="Times New Roman" w:hAnsi="Times New Roman" w:cs="Times New Roman"/>
          <w:sz w:val="28"/>
          <w:lang w:eastAsia="ru-RU" w:bidi="ru-RU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F9778D" w:rsidRPr="00951C31" w:rsidRDefault="00F9778D" w:rsidP="00951C3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951C31">
        <w:rPr>
          <w:rFonts w:ascii="Times New Roman" w:hAnsi="Times New Roman" w:cs="Times New Roman"/>
          <w:sz w:val="28"/>
          <w:lang w:eastAsia="ru-RU" w:bidi="ru-RU"/>
        </w:rPr>
        <w:t>по доходам в виде целевых субсидий, а также субсидий на осуществле</w:t>
      </w:r>
      <w:r w:rsidRPr="00951C31">
        <w:rPr>
          <w:rFonts w:ascii="Times New Roman" w:hAnsi="Times New Roman" w:cs="Times New Roman"/>
          <w:sz w:val="28"/>
          <w:lang w:eastAsia="ru-RU" w:bidi="ru-RU"/>
        </w:rPr>
        <w:softHyphen/>
        <w:t>ние капитальных вложений;</w:t>
      </w:r>
    </w:p>
    <w:p w:rsidR="00F9778D" w:rsidRDefault="00F9778D" w:rsidP="00951C31">
      <w:pPr>
        <w:pStyle w:val="ac"/>
        <w:ind w:firstLine="709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951C31">
        <w:rPr>
          <w:rFonts w:ascii="Times New Roman" w:hAnsi="Times New Roman" w:cs="Times New Roman"/>
          <w:sz w:val="28"/>
          <w:lang w:eastAsia="ru-RU" w:bidi="ru-RU"/>
        </w:rPr>
        <w:t xml:space="preserve">по доходам от операций с активами (в том числе доходы от реализации неиспользуемого имущества, утиля, невозвратной тары, лома черных </w:t>
      </w:r>
      <w:r w:rsidR="00D13B31">
        <w:rPr>
          <w:rFonts w:ascii="Times New Roman" w:hAnsi="Times New Roman" w:cs="Times New Roman"/>
          <w:sz w:val="28"/>
          <w:lang w:eastAsia="ru-RU" w:bidi="ru-RU"/>
        </w:rPr>
        <w:t xml:space="preserve">            </w:t>
      </w:r>
      <w:r w:rsidRPr="00951C31">
        <w:rPr>
          <w:rFonts w:ascii="Times New Roman" w:hAnsi="Times New Roman" w:cs="Times New Roman"/>
          <w:sz w:val="28"/>
          <w:lang w:eastAsia="ru-RU" w:bidi="ru-RU"/>
        </w:rPr>
        <w:t>и цвет</w:t>
      </w:r>
      <w:r w:rsidRPr="00951C31">
        <w:rPr>
          <w:rFonts w:ascii="Times New Roman" w:hAnsi="Times New Roman" w:cs="Times New Roman"/>
          <w:sz w:val="28"/>
          <w:lang w:eastAsia="ru-RU" w:bidi="ru-RU"/>
        </w:rPr>
        <w:softHyphen/>
        <w:t>ных металлов).</w:t>
      </w:r>
    </w:p>
    <w:p w:rsidR="00E05DA4" w:rsidRPr="00951C31" w:rsidRDefault="00E05DA4" w:rsidP="00951C3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61B8D">
        <w:rPr>
          <w:rFonts w:ascii="Times New Roman" w:hAnsi="Times New Roman" w:cs="Times New Roman"/>
          <w:sz w:val="28"/>
          <w:lang w:eastAsia="ru-RU" w:bidi="ru-RU"/>
        </w:rPr>
        <w:t xml:space="preserve">В случае изменения показателей поступлений в очередном финансовом году и в соответствующем году планового периода более </w:t>
      </w:r>
      <w:r w:rsidR="00D13B31">
        <w:rPr>
          <w:rFonts w:ascii="Times New Roman" w:hAnsi="Times New Roman" w:cs="Times New Roman"/>
          <w:sz w:val="28"/>
          <w:lang w:eastAsia="ru-RU" w:bidi="ru-RU"/>
        </w:rPr>
        <w:t xml:space="preserve">                             </w:t>
      </w:r>
      <w:r w:rsidRPr="00A61B8D">
        <w:rPr>
          <w:rFonts w:ascii="Times New Roman" w:hAnsi="Times New Roman" w:cs="Times New Roman"/>
          <w:sz w:val="28"/>
          <w:lang w:eastAsia="ru-RU" w:bidi="ru-RU"/>
        </w:rPr>
        <w:t>чем на 20 процентов по сравнению с отчетным, органу-учредителю направляется информация о причинах указанных изменений.</w:t>
      </w:r>
      <w:proofErr w:type="gramEnd"/>
    </w:p>
    <w:p w:rsidR="00F9778D" w:rsidRPr="00721EF8" w:rsidRDefault="008000A2" w:rsidP="005A08A2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>4.3.1.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 </w:t>
      </w:r>
      <w:r w:rsidRPr="00721EF8">
        <w:rPr>
          <w:color w:val="000000"/>
          <w:sz w:val="28"/>
          <w:szCs w:val="28"/>
          <w:lang w:eastAsia="ru-RU" w:bidi="ru-RU"/>
        </w:rPr>
        <w:t xml:space="preserve"> 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Расчет доходов от использования собственности осуществляется </w:t>
      </w:r>
      <w:r w:rsidR="00F9778D" w:rsidRPr="00721EF8">
        <w:rPr>
          <w:color w:val="000000"/>
          <w:sz w:val="28"/>
          <w:szCs w:val="28"/>
          <w:lang w:eastAsia="ru-RU" w:bidi="ru-RU"/>
        </w:rPr>
        <w:lastRenderedPageBreak/>
        <w:t>на основании информации о плате (тарифе, ставке) за использование имущества за единицу (объект, квадратный метр площади) и количества единиц предо</w:t>
      </w:r>
      <w:r w:rsidR="00F9778D" w:rsidRPr="00721EF8">
        <w:rPr>
          <w:color w:val="000000"/>
          <w:sz w:val="28"/>
          <w:szCs w:val="28"/>
          <w:lang w:eastAsia="ru-RU" w:bidi="ru-RU"/>
        </w:rPr>
        <w:softHyphen/>
        <w:t>ставляемого в пользование имущества.</w:t>
      </w:r>
    </w:p>
    <w:p w:rsidR="00F9778D" w:rsidRPr="00721EF8" w:rsidRDefault="00F9778D" w:rsidP="005A08A2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Расчет доходов в виде возмещения расходов, понесенных в связи </w:t>
      </w:r>
      <w:r w:rsidR="00D13B31">
        <w:rPr>
          <w:color w:val="000000"/>
          <w:sz w:val="28"/>
          <w:szCs w:val="28"/>
          <w:lang w:eastAsia="ru-RU" w:bidi="ru-RU"/>
        </w:rPr>
        <w:t xml:space="preserve">        </w:t>
      </w:r>
      <w:r w:rsidRPr="00721EF8">
        <w:rPr>
          <w:color w:val="000000"/>
          <w:sz w:val="28"/>
          <w:szCs w:val="28"/>
          <w:lang w:eastAsia="ru-RU" w:bidi="ru-RU"/>
        </w:rPr>
        <w:t>с экс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плуатацией государственного имущества, закрепленного на праве оперативного управления, осуществляется исходя из </w:t>
      </w:r>
      <w:proofErr w:type="gramStart"/>
      <w:r w:rsidRPr="00721EF8">
        <w:rPr>
          <w:color w:val="000000"/>
          <w:sz w:val="28"/>
          <w:szCs w:val="28"/>
          <w:lang w:eastAsia="ru-RU" w:bidi="ru-RU"/>
        </w:rPr>
        <w:t>объема</w:t>
      </w:r>
      <w:proofErr w:type="gramEnd"/>
      <w:r w:rsidRPr="00721EF8">
        <w:rPr>
          <w:color w:val="000000"/>
          <w:sz w:val="28"/>
          <w:szCs w:val="28"/>
          <w:lang w:eastAsia="ru-RU" w:bidi="ru-RU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F9778D" w:rsidRPr="00721EF8" w:rsidRDefault="00F9778D" w:rsidP="00431B56">
      <w:pPr>
        <w:pStyle w:val="21"/>
        <w:numPr>
          <w:ilvl w:val="2"/>
          <w:numId w:val="22"/>
        </w:numPr>
        <w:shd w:val="clear" w:color="auto" w:fill="auto"/>
        <w:spacing w:before="0" w:after="0" w:line="240" w:lineRule="auto"/>
        <w:ind w:left="0" w:right="23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Расчет доходов от оказания услуг (выполнения работ) в рамках установленного государственного задания осуществляется в соответствии </w:t>
      </w:r>
      <w:r w:rsidR="00D13B31">
        <w:rPr>
          <w:color w:val="000000"/>
          <w:sz w:val="28"/>
          <w:szCs w:val="28"/>
          <w:lang w:eastAsia="ru-RU" w:bidi="ru-RU"/>
        </w:rPr>
        <w:t xml:space="preserve">   </w:t>
      </w:r>
      <w:r w:rsidRPr="00721EF8">
        <w:rPr>
          <w:color w:val="000000"/>
          <w:sz w:val="28"/>
          <w:szCs w:val="28"/>
          <w:lang w:eastAsia="ru-RU" w:bidi="ru-RU"/>
        </w:rPr>
        <w:t>с объ</w:t>
      </w:r>
      <w:r w:rsidRPr="00721EF8">
        <w:rPr>
          <w:color w:val="000000"/>
          <w:sz w:val="28"/>
          <w:szCs w:val="28"/>
          <w:lang w:eastAsia="ru-RU" w:bidi="ru-RU"/>
        </w:rPr>
        <w:softHyphen/>
        <w:t>емом услуг (работ), установленных государственным зада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нием,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</w:t>
      </w:r>
      <w:r w:rsidRPr="00721EF8">
        <w:rPr>
          <w:color w:val="000000"/>
          <w:sz w:val="28"/>
          <w:szCs w:val="28"/>
          <w:lang w:eastAsia="ru-RU" w:bidi="ru-RU"/>
        </w:rPr>
        <w:t xml:space="preserve">и </w:t>
      </w:r>
      <w:r w:rsidR="00196CCB" w:rsidRPr="00721EF8">
        <w:rPr>
          <w:color w:val="000000"/>
          <w:sz w:val="28"/>
          <w:szCs w:val="28"/>
          <w:lang w:eastAsia="ru-RU" w:bidi="ru-RU"/>
        </w:rPr>
        <w:t>нормативом затрат</w:t>
      </w:r>
      <w:r w:rsidRPr="00721EF8">
        <w:rPr>
          <w:color w:val="000000"/>
          <w:sz w:val="28"/>
          <w:szCs w:val="28"/>
          <w:lang w:eastAsia="ru-RU" w:bidi="ru-RU"/>
        </w:rPr>
        <w:t xml:space="preserve"> за указанную услугу (работу).</w:t>
      </w:r>
    </w:p>
    <w:p w:rsidR="008000A2" w:rsidRPr="00721EF8" w:rsidRDefault="00F9778D" w:rsidP="00431B56">
      <w:pPr>
        <w:pStyle w:val="21"/>
        <w:numPr>
          <w:ilvl w:val="2"/>
          <w:numId w:val="22"/>
        </w:numPr>
        <w:shd w:val="clear" w:color="auto" w:fill="auto"/>
        <w:spacing w:before="0" w:after="0" w:line="240" w:lineRule="auto"/>
        <w:ind w:left="0" w:right="23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Расчет доходов в виде штрафов, средств, получаемых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721EF8">
        <w:rPr>
          <w:color w:val="000000"/>
          <w:sz w:val="28"/>
          <w:szCs w:val="28"/>
          <w:lang w:eastAsia="ru-RU" w:bidi="ru-RU"/>
        </w:rPr>
        <w:t>в возмещение ущерба (в том числе страховых возмещений), при наличии решения суда, ис</w:t>
      </w:r>
      <w:r w:rsidRPr="00721EF8">
        <w:rPr>
          <w:color w:val="000000"/>
          <w:sz w:val="28"/>
          <w:szCs w:val="28"/>
          <w:lang w:eastAsia="ru-RU" w:bidi="ru-RU"/>
        </w:rPr>
        <w:softHyphen/>
        <w:t>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</w:t>
      </w:r>
      <w:r w:rsidRPr="00721EF8">
        <w:rPr>
          <w:color w:val="000000"/>
          <w:sz w:val="28"/>
          <w:szCs w:val="28"/>
          <w:lang w:eastAsia="ru-RU" w:bidi="ru-RU"/>
        </w:rPr>
        <w:softHyphen/>
        <w:t>ществляется в размере, определенном указанными решениями.</w:t>
      </w:r>
    </w:p>
    <w:p w:rsidR="00F9778D" w:rsidRPr="00721EF8" w:rsidRDefault="00F9778D" w:rsidP="00431B56">
      <w:pPr>
        <w:pStyle w:val="21"/>
        <w:numPr>
          <w:ilvl w:val="2"/>
          <w:numId w:val="22"/>
        </w:numPr>
        <w:shd w:val="clear" w:color="auto" w:fill="auto"/>
        <w:spacing w:before="0" w:after="0" w:line="240" w:lineRule="auto"/>
        <w:ind w:left="0" w:right="23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 Расчет доходов </w:t>
      </w:r>
      <w:r w:rsidR="00FD1B19" w:rsidRPr="00721EF8">
        <w:rPr>
          <w:color w:val="000000"/>
          <w:sz w:val="28"/>
          <w:szCs w:val="28"/>
          <w:lang w:eastAsia="ru-RU" w:bidi="ru-RU"/>
        </w:rPr>
        <w:t xml:space="preserve">от оказания услуг, выполнения работ на платной основе </w:t>
      </w:r>
      <w:r w:rsidRPr="00721EF8">
        <w:rPr>
          <w:color w:val="000000"/>
          <w:sz w:val="28"/>
          <w:szCs w:val="28"/>
          <w:lang w:eastAsia="ru-RU" w:bidi="ru-RU"/>
        </w:rPr>
        <w:t>осуществ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ляется с учетом </w:t>
      </w:r>
      <w:r w:rsidR="00FD1B19" w:rsidRPr="00721EF8">
        <w:rPr>
          <w:color w:val="000000"/>
          <w:sz w:val="28"/>
          <w:szCs w:val="28"/>
          <w:lang w:eastAsia="ru-RU" w:bidi="ru-RU"/>
        </w:rPr>
        <w:t>утвержденных расценок на платные ветеринарные услуги и объемо</w:t>
      </w:r>
      <w:r w:rsidR="00ED3B0B" w:rsidRPr="00721EF8">
        <w:rPr>
          <w:color w:val="000000"/>
          <w:sz w:val="28"/>
          <w:szCs w:val="28"/>
          <w:lang w:eastAsia="ru-RU" w:bidi="ru-RU"/>
        </w:rPr>
        <w:t xml:space="preserve">м услуг (работ) в соответствии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="00ED3B0B" w:rsidRPr="00721EF8">
        <w:rPr>
          <w:color w:val="000000"/>
          <w:sz w:val="28"/>
          <w:szCs w:val="28"/>
          <w:lang w:eastAsia="ru-RU" w:bidi="ru-RU"/>
        </w:rPr>
        <w:t>с Комплексным планом учреждения на очередной финансовый год.</w:t>
      </w:r>
      <w:r w:rsidR="008000A2" w:rsidRPr="00721EF8">
        <w:rPr>
          <w:color w:val="000000"/>
          <w:sz w:val="28"/>
          <w:szCs w:val="28"/>
          <w:lang w:eastAsia="ru-RU" w:bidi="ru-RU"/>
        </w:rPr>
        <w:t xml:space="preserve"> </w:t>
      </w:r>
    </w:p>
    <w:p w:rsidR="00FD1B19" w:rsidRPr="00721EF8" w:rsidRDefault="00FD1B19" w:rsidP="00431B56">
      <w:pPr>
        <w:pStyle w:val="21"/>
        <w:numPr>
          <w:ilvl w:val="2"/>
          <w:numId w:val="22"/>
        </w:numPr>
        <w:shd w:val="clear" w:color="auto" w:fill="auto"/>
        <w:spacing w:before="0" w:after="0" w:line="240" w:lineRule="auto"/>
        <w:ind w:left="0" w:right="23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Расчет иных доходов, которые учреждение планирует получить при оказании услуг, выполнении работ за плату сверх установленного государственного (муниципального) задания осуществляется исходя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</w:t>
      </w:r>
      <w:r w:rsidRPr="00721EF8">
        <w:rPr>
          <w:color w:val="000000"/>
          <w:sz w:val="28"/>
          <w:szCs w:val="28"/>
          <w:lang w:eastAsia="ru-RU" w:bidi="ru-RU"/>
        </w:rPr>
        <w:t>из планируемо</w:t>
      </w:r>
      <w:r w:rsidRPr="00721EF8">
        <w:rPr>
          <w:color w:val="000000"/>
          <w:sz w:val="28"/>
          <w:szCs w:val="28"/>
          <w:lang w:eastAsia="ru-RU" w:bidi="ru-RU"/>
        </w:rPr>
        <w:softHyphen/>
        <w:t>го объема оказания услуг (выполнения работ) и планируемой стоимости их реализации.</w:t>
      </w:r>
    </w:p>
    <w:p w:rsidR="00F9778D" w:rsidRPr="00A61B8D" w:rsidRDefault="008000A2" w:rsidP="00431B56">
      <w:pPr>
        <w:pStyle w:val="21"/>
        <w:numPr>
          <w:ilvl w:val="2"/>
          <w:numId w:val="22"/>
        </w:numPr>
        <w:shd w:val="clear" w:color="auto" w:fill="auto"/>
        <w:spacing w:before="0" w:after="0" w:line="240" w:lineRule="auto"/>
        <w:ind w:left="0" w:right="23" w:firstLine="709"/>
        <w:jc w:val="both"/>
        <w:rPr>
          <w:sz w:val="28"/>
          <w:szCs w:val="28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 </w:t>
      </w:r>
      <w:r w:rsidR="00F9778D" w:rsidRPr="00A61B8D">
        <w:rPr>
          <w:color w:val="000000"/>
          <w:sz w:val="28"/>
          <w:szCs w:val="28"/>
          <w:lang w:eastAsia="ru-RU" w:bidi="ru-RU"/>
        </w:rPr>
        <w:t xml:space="preserve">Обоснование расчетов доходной части Плана производится </w:t>
      </w:r>
      <w:r w:rsidR="00294692" w:rsidRPr="00A61B8D">
        <w:rPr>
          <w:color w:val="000000"/>
          <w:sz w:val="28"/>
          <w:szCs w:val="28"/>
          <w:lang w:eastAsia="ru-RU" w:bidi="ru-RU"/>
        </w:rPr>
        <w:t xml:space="preserve">         </w:t>
      </w:r>
      <w:r w:rsidR="00F9778D" w:rsidRPr="00A61B8D">
        <w:rPr>
          <w:color w:val="000000"/>
          <w:sz w:val="28"/>
          <w:szCs w:val="28"/>
          <w:lang w:eastAsia="ru-RU" w:bidi="ru-RU"/>
        </w:rPr>
        <w:t>уч</w:t>
      </w:r>
      <w:r w:rsidR="00113E17" w:rsidRPr="00A61B8D">
        <w:rPr>
          <w:color w:val="000000"/>
          <w:sz w:val="28"/>
          <w:szCs w:val="28"/>
          <w:lang w:eastAsia="ru-RU" w:bidi="ru-RU"/>
        </w:rPr>
        <w:t>ре</w:t>
      </w:r>
      <w:r w:rsidR="00113E17" w:rsidRPr="00A61B8D">
        <w:rPr>
          <w:color w:val="000000"/>
          <w:sz w:val="28"/>
          <w:szCs w:val="28"/>
          <w:lang w:eastAsia="ru-RU" w:bidi="ru-RU"/>
        </w:rPr>
        <w:softHyphen/>
        <w:t xml:space="preserve">ждением </w:t>
      </w:r>
      <w:r w:rsidR="00F9778D" w:rsidRPr="00A61B8D">
        <w:rPr>
          <w:color w:val="000000"/>
          <w:sz w:val="28"/>
          <w:szCs w:val="28"/>
          <w:lang w:eastAsia="ru-RU" w:bidi="ru-RU"/>
        </w:rPr>
        <w:t xml:space="preserve">по </w:t>
      </w:r>
      <w:r w:rsidR="00294692" w:rsidRPr="00A61B8D">
        <w:rPr>
          <w:color w:val="000000"/>
          <w:sz w:val="28"/>
          <w:szCs w:val="28"/>
          <w:lang w:eastAsia="ru-RU" w:bidi="ru-RU"/>
        </w:rPr>
        <w:t xml:space="preserve">каждому виду доходов согласно пункту </w:t>
      </w:r>
      <w:r w:rsidR="00F9778D" w:rsidRPr="00A61B8D">
        <w:rPr>
          <w:color w:val="000000"/>
          <w:sz w:val="28"/>
          <w:szCs w:val="28"/>
          <w:lang w:eastAsia="ru-RU" w:bidi="ru-RU"/>
        </w:rPr>
        <w:t>4.3.</w:t>
      </w:r>
      <w:r w:rsidR="00294692" w:rsidRPr="00A61B8D">
        <w:rPr>
          <w:color w:val="000000"/>
          <w:sz w:val="28"/>
          <w:szCs w:val="28"/>
          <w:lang w:eastAsia="ru-RU" w:bidi="ru-RU"/>
        </w:rPr>
        <w:t xml:space="preserve"> настоящего Порядка</w:t>
      </w:r>
      <w:r w:rsidR="00113E17" w:rsidRPr="00A61B8D">
        <w:rPr>
          <w:color w:val="000000"/>
          <w:sz w:val="28"/>
          <w:szCs w:val="28"/>
          <w:lang w:eastAsia="ru-RU" w:bidi="ru-RU"/>
        </w:rPr>
        <w:t xml:space="preserve"> по форме согласно приложению № 2 к настоящему Порядку</w:t>
      </w:r>
      <w:r w:rsidR="00294692" w:rsidRPr="00A61B8D">
        <w:rPr>
          <w:color w:val="000000"/>
          <w:sz w:val="28"/>
          <w:szCs w:val="28"/>
          <w:lang w:eastAsia="ru-RU" w:bidi="ru-RU"/>
        </w:rPr>
        <w:t>.</w:t>
      </w:r>
    </w:p>
    <w:p w:rsidR="00F9778D" w:rsidRPr="00721EF8" w:rsidRDefault="00D64EAF" w:rsidP="00431B56">
      <w:pPr>
        <w:pStyle w:val="2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4.4.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 Расчет расходов осуществляется по видам расходов с учетом норм трудовых, материальных, технических ресурсов, используемых для оказания</w:t>
      </w:r>
      <w:r w:rsidR="005F409A" w:rsidRPr="00721EF8">
        <w:rPr>
          <w:color w:val="000000"/>
          <w:sz w:val="28"/>
          <w:szCs w:val="28"/>
          <w:lang w:eastAsia="ru-RU" w:bidi="ru-RU"/>
        </w:rPr>
        <w:t xml:space="preserve"> </w:t>
      </w:r>
      <w:r w:rsidR="00F9778D" w:rsidRPr="00721EF8">
        <w:rPr>
          <w:color w:val="000000"/>
          <w:sz w:val="28"/>
          <w:szCs w:val="28"/>
          <w:lang w:eastAsia="ru-RU" w:bidi="ru-RU"/>
        </w:rPr>
        <w:t>учрежд</w:t>
      </w:r>
      <w:r w:rsidR="005F409A" w:rsidRPr="00721EF8">
        <w:rPr>
          <w:color w:val="000000"/>
          <w:sz w:val="28"/>
          <w:szCs w:val="28"/>
          <w:lang w:eastAsia="ru-RU" w:bidi="ru-RU"/>
        </w:rPr>
        <w:t xml:space="preserve">ением услуг (выполнения работ) </w:t>
      </w:r>
      <w:r w:rsidR="00F9778D" w:rsidRPr="00721EF8">
        <w:rPr>
          <w:color w:val="000000"/>
          <w:sz w:val="28"/>
          <w:szCs w:val="28"/>
          <w:lang w:eastAsia="ru-RU" w:bidi="ru-RU"/>
        </w:rPr>
        <w:t>по форме согласно приложени</w:t>
      </w:r>
      <w:r w:rsidR="005A08A2">
        <w:rPr>
          <w:color w:val="000000"/>
          <w:sz w:val="28"/>
          <w:szCs w:val="28"/>
          <w:lang w:eastAsia="ru-RU" w:bidi="ru-RU"/>
        </w:rPr>
        <w:t>ю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 </w:t>
      </w:r>
      <w:r w:rsidR="00A61B8D">
        <w:rPr>
          <w:color w:val="000000"/>
          <w:sz w:val="28"/>
          <w:szCs w:val="28"/>
          <w:lang w:eastAsia="ru-RU" w:bidi="ru-RU"/>
        </w:rPr>
        <w:t xml:space="preserve">   </w:t>
      </w:r>
      <w:r w:rsidR="00F9778D" w:rsidRPr="00721EF8">
        <w:rPr>
          <w:color w:val="000000"/>
          <w:sz w:val="28"/>
          <w:szCs w:val="28"/>
          <w:lang w:eastAsia="ru-RU" w:bidi="ru-RU"/>
        </w:rPr>
        <w:t>№</w:t>
      </w:r>
      <w:r w:rsidR="005F409A" w:rsidRPr="00721EF8">
        <w:rPr>
          <w:color w:val="000000"/>
          <w:sz w:val="28"/>
          <w:szCs w:val="28"/>
          <w:lang w:eastAsia="ru-RU" w:bidi="ru-RU"/>
        </w:rPr>
        <w:t xml:space="preserve"> 2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 к настоящему Порядку.</w:t>
      </w:r>
    </w:p>
    <w:p w:rsidR="00F9778D" w:rsidRDefault="00F9778D" w:rsidP="00431B56">
      <w:pPr>
        <w:pStyle w:val="21"/>
        <w:numPr>
          <w:ilvl w:val="2"/>
          <w:numId w:val="23"/>
        </w:numPr>
        <w:shd w:val="clear" w:color="auto" w:fill="auto"/>
        <w:spacing w:before="0" w:after="0" w:line="240" w:lineRule="auto"/>
        <w:ind w:left="0" w:right="23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721EF8">
        <w:rPr>
          <w:color w:val="000000"/>
          <w:sz w:val="28"/>
          <w:szCs w:val="28"/>
          <w:lang w:eastAsia="ru-RU" w:bidi="ru-RU"/>
        </w:rPr>
        <w:t>В расчет расходов на оплату труда и страховых взносов на обяза</w:t>
      </w:r>
      <w:r w:rsidRPr="00721EF8">
        <w:rPr>
          <w:color w:val="000000"/>
          <w:sz w:val="28"/>
          <w:szCs w:val="28"/>
          <w:lang w:eastAsia="ru-RU" w:bidi="ru-RU"/>
        </w:rPr>
        <w:softHyphen/>
        <w:t>тельное социальное страхование в части работников учреждения включаются расходы на оплату труда, компенсационные выплаты, включая пособия, вы</w:t>
      </w:r>
      <w:r w:rsidRPr="00721EF8">
        <w:rPr>
          <w:color w:val="000000"/>
          <w:sz w:val="28"/>
          <w:szCs w:val="28"/>
          <w:lang w:eastAsia="ru-RU" w:bidi="ru-RU"/>
        </w:rPr>
        <w:softHyphen/>
        <w:t>плачиваемые из фонда оплаты труда, а также страховые взносы на обяза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тельное пенсионное страхование, на обязательное социальное страхование на случай временной нетрудоспособности и в связи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 </w:t>
      </w:r>
      <w:r w:rsidRPr="00721EF8">
        <w:rPr>
          <w:color w:val="000000"/>
          <w:sz w:val="28"/>
          <w:szCs w:val="28"/>
          <w:lang w:eastAsia="ru-RU" w:bidi="ru-RU"/>
        </w:rPr>
        <w:t>с материнством, на обяза</w:t>
      </w:r>
      <w:r w:rsidRPr="00721EF8">
        <w:rPr>
          <w:color w:val="000000"/>
          <w:sz w:val="28"/>
          <w:szCs w:val="28"/>
          <w:lang w:eastAsia="ru-RU" w:bidi="ru-RU"/>
        </w:rPr>
        <w:softHyphen/>
        <w:t>тельное социальное страхование от несчастных случаев на</w:t>
      </w:r>
      <w:proofErr w:type="gramEnd"/>
      <w:r w:rsidRPr="00721EF8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21EF8">
        <w:rPr>
          <w:color w:val="000000"/>
          <w:sz w:val="28"/>
          <w:szCs w:val="28"/>
          <w:lang w:eastAsia="ru-RU" w:bidi="ru-RU"/>
        </w:rPr>
        <w:t>производстве</w:t>
      </w:r>
      <w:proofErr w:type="gramEnd"/>
      <w:r w:rsidRPr="00721EF8">
        <w:rPr>
          <w:color w:val="000000"/>
          <w:sz w:val="28"/>
          <w:szCs w:val="28"/>
          <w:lang w:eastAsia="ru-RU" w:bidi="ru-RU"/>
        </w:rPr>
        <w:t xml:space="preserve"> и профессиональных заболеваний, на обязательное медицинское страхование.</w:t>
      </w:r>
    </w:p>
    <w:p w:rsidR="00A61B8D" w:rsidRPr="00A61B8D" w:rsidRDefault="00A61B8D" w:rsidP="00A61B8D">
      <w:pPr>
        <w:pStyle w:val="21"/>
        <w:spacing w:after="0" w:line="240" w:lineRule="auto"/>
        <w:ind w:right="23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A61B8D">
        <w:rPr>
          <w:color w:val="000000"/>
          <w:sz w:val="28"/>
          <w:szCs w:val="28"/>
          <w:lang w:eastAsia="ru-RU" w:bidi="ru-RU"/>
        </w:rPr>
        <w:t xml:space="preserve">При расчете плановых показателей расходов на оплату труда </w:t>
      </w:r>
      <w:r w:rsidRPr="00A61B8D">
        <w:rPr>
          <w:color w:val="000000"/>
          <w:sz w:val="28"/>
          <w:szCs w:val="28"/>
          <w:lang w:eastAsia="ru-RU" w:bidi="ru-RU"/>
        </w:rPr>
        <w:lastRenderedPageBreak/>
        <w:t>учитываются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</w:t>
      </w:r>
      <w:proofErr w:type="gramEnd"/>
      <w:r w:rsidRPr="00A61B8D">
        <w:rPr>
          <w:color w:val="000000"/>
          <w:sz w:val="28"/>
          <w:szCs w:val="28"/>
          <w:lang w:eastAsia="ru-RU" w:bidi="ru-RU"/>
        </w:rPr>
        <w:t xml:space="preserve"> Российской Федерации, локальными нормативными актами учреждения в соответствии с утвержденным штатным расписанием.</w:t>
      </w:r>
    </w:p>
    <w:p w:rsidR="00A61B8D" w:rsidRPr="00721EF8" w:rsidRDefault="00A61B8D" w:rsidP="00A61B8D">
      <w:pPr>
        <w:pStyle w:val="21"/>
        <w:shd w:val="clear" w:color="auto" w:fill="auto"/>
        <w:spacing w:before="0" w:after="0" w:line="240" w:lineRule="auto"/>
        <w:ind w:right="23" w:firstLine="709"/>
        <w:jc w:val="both"/>
        <w:rPr>
          <w:color w:val="000000"/>
          <w:sz w:val="28"/>
          <w:szCs w:val="28"/>
          <w:lang w:eastAsia="ru-RU" w:bidi="ru-RU"/>
        </w:rPr>
      </w:pPr>
      <w:r w:rsidRPr="00A61B8D">
        <w:rPr>
          <w:color w:val="000000"/>
          <w:sz w:val="28"/>
          <w:szCs w:val="28"/>
          <w:lang w:eastAsia="ru-RU" w:bidi="ru-RU"/>
        </w:rPr>
        <w:t xml:space="preserve">В случае если отдельные виды стимулирующих выплат, а также выплат компенсационного характера устанавливаются федеральными законами, актами Президента Российской Федерации, актами Правительства Российской Федерации, расчет расходов на оплату труда осуществляется </w:t>
      </w:r>
      <w:r w:rsidR="00D13B31">
        <w:rPr>
          <w:color w:val="000000"/>
          <w:sz w:val="28"/>
          <w:szCs w:val="28"/>
          <w:lang w:eastAsia="ru-RU" w:bidi="ru-RU"/>
        </w:rPr>
        <w:t xml:space="preserve">     </w:t>
      </w:r>
      <w:r w:rsidRPr="00A61B8D">
        <w:rPr>
          <w:color w:val="000000"/>
          <w:sz w:val="28"/>
          <w:szCs w:val="28"/>
          <w:lang w:eastAsia="ru-RU" w:bidi="ru-RU"/>
        </w:rPr>
        <w:t>с учетом размера выплат, установленного указанными актами.</w:t>
      </w:r>
    </w:p>
    <w:p w:rsidR="00F9778D" w:rsidRDefault="008000A2" w:rsidP="00431B56">
      <w:pPr>
        <w:pStyle w:val="21"/>
        <w:numPr>
          <w:ilvl w:val="2"/>
          <w:numId w:val="23"/>
        </w:numPr>
        <w:shd w:val="clear" w:color="auto" w:fill="auto"/>
        <w:spacing w:before="0" w:after="0" w:line="240" w:lineRule="auto"/>
        <w:ind w:left="0" w:right="23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 </w:t>
      </w:r>
      <w:r w:rsidR="00F9778D" w:rsidRPr="00721EF8">
        <w:rPr>
          <w:color w:val="000000"/>
          <w:sz w:val="28"/>
          <w:szCs w:val="28"/>
          <w:lang w:eastAsia="ru-RU" w:bidi="ru-RU"/>
        </w:rPr>
        <w:t>Расчет расходов на выплаты компенсационного характера персона</w:t>
      </w:r>
      <w:r w:rsidR="00F9778D" w:rsidRPr="00721EF8">
        <w:rPr>
          <w:color w:val="000000"/>
          <w:sz w:val="28"/>
          <w:szCs w:val="28"/>
          <w:lang w:eastAsia="ru-RU" w:bidi="ru-RU"/>
        </w:rPr>
        <w:softHyphen/>
        <w:t xml:space="preserve">лу, за исключением фонда оплаты труда, включает выплаты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</w:t>
      </w:r>
      <w:r w:rsidR="00F9778D" w:rsidRPr="00721EF8">
        <w:rPr>
          <w:color w:val="000000"/>
          <w:sz w:val="28"/>
          <w:szCs w:val="28"/>
          <w:lang w:eastAsia="ru-RU" w:bidi="ru-RU"/>
        </w:rPr>
        <w:t xml:space="preserve">по возмещению работникам (сотрудникам) расходов, связанных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="00F9778D" w:rsidRPr="00721EF8">
        <w:rPr>
          <w:color w:val="000000"/>
          <w:sz w:val="28"/>
          <w:szCs w:val="28"/>
          <w:lang w:eastAsia="ru-RU" w:bidi="ru-RU"/>
        </w:rPr>
        <w:t>со служебными командиров</w:t>
      </w:r>
      <w:r w:rsidR="00F9778D" w:rsidRPr="00721EF8">
        <w:rPr>
          <w:color w:val="000000"/>
          <w:sz w:val="28"/>
          <w:szCs w:val="28"/>
          <w:lang w:eastAsia="ru-RU" w:bidi="ru-RU"/>
        </w:rPr>
        <w:softHyphen/>
        <w:t>ками, возмещению расходов на прохождение медицинского осмотра, иные компенсационные выплаты работникам, предусмотренные коллективным трудовым договором, локальными актами учреждения.</w:t>
      </w:r>
    </w:p>
    <w:p w:rsidR="00FD6656" w:rsidRPr="00721EF8" w:rsidRDefault="00FD6656" w:rsidP="00FD6656">
      <w:pPr>
        <w:pStyle w:val="21"/>
        <w:shd w:val="clear" w:color="auto" w:fill="auto"/>
        <w:spacing w:before="0" w:after="0" w:line="240" w:lineRule="auto"/>
        <w:ind w:right="23" w:firstLine="709"/>
        <w:jc w:val="both"/>
        <w:rPr>
          <w:color w:val="000000"/>
          <w:sz w:val="28"/>
          <w:szCs w:val="28"/>
          <w:lang w:eastAsia="ru-RU" w:bidi="ru-RU"/>
        </w:rPr>
      </w:pPr>
      <w:r w:rsidRPr="00FD6656">
        <w:rPr>
          <w:color w:val="000000"/>
          <w:sz w:val="28"/>
          <w:szCs w:val="28"/>
          <w:lang w:eastAsia="ru-RU" w:bidi="ru-RU"/>
        </w:rPr>
        <w:t>В случае если отдельные виды выплат компенсационного характера устанавливаются федеральными законами, актами Президента Российской Федерации, актами Правительства Российской Федерации, расчет расходов на оплату труда осуществляется с учетом установленного размера указанных выплат.</w:t>
      </w:r>
    </w:p>
    <w:p w:rsidR="00F9778D" w:rsidRPr="00721EF8" w:rsidRDefault="00F9778D" w:rsidP="00431B56">
      <w:pPr>
        <w:pStyle w:val="21"/>
        <w:numPr>
          <w:ilvl w:val="2"/>
          <w:numId w:val="23"/>
        </w:numPr>
        <w:shd w:val="clear" w:color="auto" w:fill="auto"/>
        <w:spacing w:before="0" w:after="0" w:line="240" w:lineRule="auto"/>
        <w:ind w:left="0" w:right="23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 Расчет расходов на уплату налога на имущество организации, зе</w:t>
      </w:r>
      <w:r w:rsidRPr="00721EF8">
        <w:rPr>
          <w:color w:val="000000"/>
          <w:sz w:val="28"/>
          <w:szCs w:val="28"/>
          <w:lang w:eastAsia="ru-RU" w:bidi="ru-RU"/>
        </w:rPr>
        <w:softHyphen/>
        <w:t>мельного налога, транспортного налога формируется с учетом объекта нало</w:t>
      </w:r>
      <w:r w:rsidRPr="00721EF8">
        <w:rPr>
          <w:color w:val="000000"/>
          <w:sz w:val="28"/>
          <w:szCs w:val="28"/>
          <w:lang w:eastAsia="ru-RU" w:bidi="ru-RU"/>
        </w:rPr>
        <w:softHyphen/>
        <w:t>гообложения, особенностей определения налоговой базы, налоговой ставки, а также налоговых льгот, оснований и порядка их применения, порядка и сро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ков уплаты по каждому налогу в соответствии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         </w:t>
      </w:r>
      <w:r w:rsidRPr="00721EF8">
        <w:rPr>
          <w:color w:val="000000"/>
          <w:sz w:val="28"/>
          <w:szCs w:val="28"/>
          <w:lang w:eastAsia="ru-RU" w:bidi="ru-RU"/>
        </w:rPr>
        <w:t>с законодательством Россий</w:t>
      </w:r>
      <w:r w:rsidRPr="00721EF8">
        <w:rPr>
          <w:color w:val="000000"/>
          <w:sz w:val="28"/>
          <w:szCs w:val="28"/>
          <w:lang w:eastAsia="ru-RU" w:bidi="ru-RU"/>
        </w:rPr>
        <w:softHyphen/>
        <w:t>ской Федерации о налогах и сборах.</w:t>
      </w:r>
    </w:p>
    <w:p w:rsidR="00F9778D" w:rsidRPr="00721EF8" w:rsidRDefault="00F9778D" w:rsidP="00431B56">
      <w:pPr>
        <w:pStyle w:val="21"/>
        <w:numPr>
          <w:ilvl w:val="2"/>
          <w:numId w:val="23"/>
        </w:numPr>
        <w:shd w:val="clear" w:color="auto" w:fill="auto"/>
        <w:spacing w:before="0" w:after="0" w:line="240" w:lineRule="auto"/>
        <w:ind w:left="0" w:right="23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 Расчет расходов на уплату прочих налогов и сборов, других плате</w:t>
      </w:r>
      <w:r w:rsidRPr="00721EF8">
        <w:rPr>
          <w:color w:val="000000"/>
          <w:sz w:val="28"/>
          <w:szCs w:val="28"/>
          <w:lang w:eastAsia="ru-RU" w:bidi="ru-RU"/>
        </w:rPr>
        <w:softHyphen/>
        <w:t>жей, являющихся в соответствии с бюджетным законодательством Россий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ской Федерации доходами соответствующего бюджета, осуществляется с учетом вида платежа, порядка их расчета, порядка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</w:t>
      </w:r>
      <w:r w:rsidRPr="00721EF8">
        <w:rPr>
          <w:color w:val="000000"/>
          <w:sz w:val="28"/>
          <w:szCs w:val="28"/>
          <w:lang w:eastAsia="ru-RU" w:bidi="ru-RU"/>
        </w:rPr>
        <w:t>и сроков уплаты по каж</w:t>
      </w:r>
      <w:r w:rsidRPr="00721EF8">
        <w:rPr>
          <w:color w:val="000000"/>
          <w:sz w:val="28"/>
          <w:szCs w:val="28"/>
          <w:lang w:eastAsia="ru-RU" w:bidi="ru-RU"/>
        </w:rPr>
        <w:softHyphen/>
        <w:t>дому виду платежа.</w:t>
      </w:r>
    </w:p>
    <w:p w:rsidR="00F9778D" w:rsidRPr="00721EF8" w:rsidRDefault="00F9778D" w:rsidP="00431B56">
      <w:pPr>
        <w:pStyle w:val="21"/>
        <w:numPr>
          <w:ilvl w:val="2"/>
          <w:numId w:val="23"/>
        </w:numPr>
        <w:shd w:val="clear" w:color="auto" w:fill="auto"/>
        <w:spacing w:before="0" w:after="0" w:line="240" w:lineRule="auto"/>
        <w:ind w:left="0" w:right="23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 Расчет расходов на безвозмездные перечисления организациям и физическим лицам осуществляется с учетом количества планируемых </w:t>
      </w:r>
      <w:r w:rsidR="00D13B31">
        <w:rPr>
          <w:color w:val="000000"/>
          <w:sz w:val="28"/>
          <w:szCs w:val="28"/>
          <w:lang w:eastAsia="ru-RU" w:bidi="ru-RU"/>
        </w:rPr>
        <w:t xml:space="preserve">    </w:t>
      </w:r>
      <w:r w:rsidRPr="00721EF8">
        <w:rPr>
          <w:color w:val="000000"/>
          <w:sz w:val="28"/>
          <w:szCs w:val="28"/>
          <w:lang w:eastAsia="ru-RU" w:bidi="ru-RU"/>
        </w:rPr>
        <w:t>без</w:t>
      </w:r>
      <w:r w:rsidRPr="00721EF8">
        <w:rPr>
          <w:color w:val="000000"/>
          <w:sz w:val="28"/>
          <w:szCs w:val="28"/>
          <w:lang w:eastAsia="ru-RU" w:bidi="ru-RU"/>
        </w:rPr>
        <w:softHyphen/>
        <w:t>возмездных перечислений организациям и их размера.</w:t>
      </w:r>
    </w:p>
    <w:p w:rsidR="005A4757" w:rsidRPr="005A4757" w:rsidRDefault="00F9778D" w:rsidP="005A4757">
      <w:pPr>
        <w:pStyle w:val="21"/>
        <w:numPr>
          <w:ilvl w:val="2"/>
          <w:numId w:val="23"/>
        </w:numPr>
        <w:shd w:val="clear" w:color="auto" w:fill="auto"/>
        <w:spacing w:before="0" w:after="0" w:line="240" w:lineRule="auto"/>
        <w:ind w:left="0" w:right="23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F9778D" w:rsidRDefault="00F9778D" w:rsidP="00431B56">
      <w:pPr>
        <w:pStyle w:val="21"/>
        <w:numPr>
          <w:ilvl w:val="2"/>
          <w:numId w:val="23"/>
        </w:numPr>
        <w:shd w:val="clear" w:color="auto" w:fill="auto"/>
        <w:spacing w:before="0" w:after="0" w:line="240" w:lineRule="auto"/>
        <w:ind w:left="0" w:right="23" w:firstLine="709"/>
        <w:jc w:val="both"/>
        <w:rPr>
          <w:color w:val="000000"/>
          <w:sz w:val="28"/>
          <w:szCs w:val="28"/>
          <w:lang w:eastAsia="ru-RU" w:bidi="ru-RU"/>
        </w:rPr>
      </w:pPr>
      <w:bookmarkStart w:id="6" w:name="bookmark2"/>
      <w:r w:rsidRPr="00721EF8">
        <w:rPr>
          <w:color w:val="000000"/>
          <w:sz w:val="28"/>
          <w:szCs w:val="28"/>
          <w:lang w:eastAsia="ru-RU" w:bidi="ru-RU"/>
        </w:rPr>
        <w:t xml:space="preserve"> Расчет расходов (за исключением расходов на закупку товаров, ра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бот, услуг) осуществляется раздельно по источникам их финансового </w:t>
      </w:r>
      <w:r w:rsidRPr="00721EF8">
        <w:rPr>
          <w:color w:val="000000"/>
          <w:sz w:val="28"/>
          <w:szCs w:val="28"/>
          <w:lang w:eastAsia="ru-RU" w:bidi="ru-RU"/>
        </w:rPr>
        <w:lastRenderedPageBreak/>
        <w:t>обес</w:t>
      </w:r>
      <w:r w:rsidRPr="00721EF8">
        <w:rPr>
          <w:color w:val="000000"/>
          <w:sz w:val="28"/>
          <w:szCs w:val="28"/>
          <w:lang w:eastAsia="ru-RU" w:bidi="ru-RU"/>
        </w:rPr>
        <w:softHyphen/>
        <w:t>печения.</w:t>
      </w:r>
      <w:bookmarkEnd w:id="6"/>
    </w:p>
    <w:p w:rsidR="00F9778D" w:rsidRPr="00721EF8" w:rsidRDefault="00F9778D" w:rsidP="005E6744">
      <w:pPr>
        <w:pStyle w:val="21"/>
        <w:numPr>
          <w:ilvl w:val="2"/>
          <w:numId w:val="23"/>
        </w:numPr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left="0" w:right="23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>Расчет расходов на услуги связи должен учитывать количество абонентских номеров, подключенных к сети связи, цены услуг связи, ежеме</w:t>
      </w:r>
      <w:r w:rsidRPr="00721EF8">
        <w:rPr>
          <w:color w:val="000000"/>
          <w:sz w:val="28"/>
          <w:szCs w:val="28"/>
          <w:lang w:eastAsia="ru-RU" w:bidi="ru-RU"/>
        </w:rPr>
        <w:softHyphen/>
        <w:t>сячную абонентскую плату в расчете на один абонентский номер, период предоставления услуги; оплата междугородних, международных и местных телефонных соединений;</w:t>
      </w:r>
      <w:r w:rsidR="00CF68DC" w:rsidRPr="00721EF8">
        <w:rPr>
          <w:color w:val="000000"/>
          <w:sz w:val="28"/>
          <w:szCs w:val="28"/>
          <w:lang w:eastAsia="ru-RU" w:bidi="ru-RU"/>
        </w:rPr>
        <w:t xml:space="preserve"> </w:t>
      </w:r>
      <w:r w:rsidRPr="00721EF8">
        <w:rPr>
          <w:color w:val="000000"/>
          <w:sz w:val="28"/>
          <w:szCs w:val="28"/>
          <w:lang w:eastAsia="ru-RU" w:bidi="ru-RU"/>
        </w:rPr>
        <w:t>оплату услуг телефонной связи; количество пересы</w:t>
      </w:r>
      <w:r w:rsidRPr="00721EF8">
        <w:rPr>
          <w:color w:val="000000"/>
          <w:sz w:val="28"/>
          <w:szCs w:val="28"/>
          <w:lang w:eastAsia="ru-RU" w:bidi="ru-RU"/>
        </w:rPr>
        <w:softHyphen/>
        <w:t>лаемой корреспонденции, в том числе с использованием фельдъегерской и</w:t>
      </w:r>
      <w:r w:rsidR="00CF68DC" w:rsidRPr="00721EF8">
        <w:rPr>
          <w:color w:val="000000"/>
          <w:sz w:val="28"/>
          <w:szCs w:val="28"/>
          <w:lang w:eastAsia="ru-RU" w:bidi="ru-RU"/>
        </w:rPr>
        <w:t xml:space="preserve"> </w:t>
      </w:r>
      <w:r w:rsidRPr="00721EF8">
        <w:rPr>
          <w:color w:val="000000"/>
          <w:sz w:val="28"/>
          <w:szCs w:val="28"/>
          <w:lang w:eastAsia="ru-RU" w:bidi="ru-RU"/>
        </w:rPr>
        <w:t>специальной связи, стоимость пересылки почтовой корреспонденции за еди</w:t>
      </w:r>
      <w:r w:rsidRPr="00721EF8">
        <w:rPr>
          <w:color w:val="000000"/>
          <w:sz w:val="28"/>
          <w:szCs w:val="28"/>
          <w:lang w:eastAsia="ru-RU" w:bidi="ru-RU"/>
        </w:rPr>
        <w:softHyphen/>
        <w:t>ницу услуги, стоимость аренды интернет-канала, повременной оплаты за ин</w:t>
      </w:r>
      <w:r w:rsidRPr="00721EF8">
        <w:rPr>
          <w:color w:val="000000"/>
          <w:sz w:val="28"/>
          <w:szCs w:val="28"/>
          <w:lang w:eastAsia="ru-RU" w:bidi="ru-RU"/>
        </w:rPr>
        <w:softHyphen/>
        <w:t>тернет-услуги или оплата интернет-трафика.</w:t>
      </w:r>
    </w:p>
    <w:p w:rsidR="00F9778D" w:rsidRPr="00721EF8" w:rsidRDefault="00F9778D" w:rsidP="005A08A2">
      <w:pPr>
        <w:pStyle w:val="21"/>
        <w:numPr>
          <w:ilvl w:val="2"/>
          <w:numId w:val="23"/>
        </w:numPr>
        <w:shd w:val="clear" w:color="auto" w:fill="auto"/>
        <w:spacing w:before="0" w:after="0" w:line="240" w:lineRule="auto"/>
        <w:ind w:left="0"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 Расчет расходов на транспортные услуги осуществляется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</w:t>
      </w:r>
      <w:r w:rsidRPr="00721EF8">
        <w:rPr>
          <w:color w:val="000000"/>
          <w:sz w:val="28"/>
          <w:szCs w:val="28"/>
          <w:lang w:eastAsia="ru-RU" w:bidi="ru-RU"/>
        </w:rPr>
        <w:t>с учетом видов услуг по перевозке (транспортировке) грузов, пассажирских перевозок и стоимости услуг.</w:t>
      </w:r>
    </w:p>
    <w:p w:rsidR="00F9778D" w:rsidRPr="00721EF8" w:rsidRDefault="00F9778D" w:rsidP="005A4757">
      <w:pPr>
        <w:pStyle w:val="21"/>
        <w:numPr>
          <w:ilvl w:val="2"/>
          <w:numId w:val="23"/>
        </w:numPr>
        <w:shd w:val="clear" w:color="auto" w:fill="auto"/>
        <w:tabs>
          <w:tab w:val="left" w:pos="1560"/>
        </w:tabs>
        <w:spacing w:before="0" w:after="0" w:line="240" w:lineRule="auto"/>
        <w:ind w:left="0"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>Расчет расходов на коммунальные услуги осуществляется исходя из количества объектов, тарифов на оказание коммунальных услуг, расчет</w:t>
      </w:r>
      <w:r w:rsidRPr="00721EF8">
        <w:rPr>
          <w:color w:val="000000"/>
          <w:sz w:val="28"/>
          <w:szCs w:val="28"/>
          <w:lang w:eastAsia="ru-RU" w:bidi="ru-RU"/>
        </w:rPr>
        <w:softHyphen/>
        <w:t>ной потребности планового потребления услуг.</w:t>
      </w:r>
    </w:p>
    <w:p w:rsidR="00F9778D" w:rsidRPr="00721EF8" w:rsidRDefault="00F9778D" w:rsidP="005A4757">
      <w:pPr>
        <w:pStyle w:val="21"/>
        <w:numPr>
          <w:ilvl w:val="2"/>
          <w:numId w:val="23"/>
        </w:numPr>
        <w:shd w:val="clear" w:color="auto" w:fill="auto"/>
        <w:tabs>
          <w:tab w:val="left" w:pos="1134"/>
          <w:tab w:val="left" w:pos="1418"/>
          <w:tab w:val="left" w:pos="1560"/>
        </w:tabs>
        <w:spacing w:before="0" w:after="0" w:line="240" w:lineRule="auto"/>
        <w:ind w:left="0" w:right="20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721EF8">
        <w:rPr>
          <w:color w:val="000000"/>
          <w:sz w:val="28"/>
          <w:szCs w:val="28"/>
          <w:lang w:eastAsia="ru-RU" w:bidi="ru-RU"/>
        </w:rPr>
        <w:t xml:space="preserve">Расчет расходов на аренду имущества, в том числе объектов </w:t>
      </w:r>
      <w:r w:rsidR="00D13B31">
        <w:rPr>
          <w:color w:val="000000"/>
          <w:sz w:val="28"/>
          <w:szCs w:val="28"/>
          <w:lang w:eastAsia="ru-RU" w:bidi="ru-RU"/>
        </w:rPr>
        <w:t xml:space="preserve">  </w:t>
      </w:r>
      <w:r w:rsidRPr="00721EF8">
        <w:rPr>
          <w:color w:val="000000"/>
          <w:sz w:val="28"/>
          <w:szCs w:val="28"/>
          <w:lang w:eastAsia="ru-RU" w:bidi="ru-RU"/>
        </w:rPr>
        <w:t>не</w:t>
      </w:r>
      <w:r w:rsidRPr="00721EF8">
        <w:rPr>
          <w:color w:val="000000"/>
          <w:sz w:val="28"/>
          <w:szCs w:val="28"/>
          <w:lang w:eastAsia="ru-RU" w:bidi="ru-RU"/>
        </w:rPr>
        <w:softHyphen/>
        <w:t>движимого имущества, осуществляется с учетом арендуемой площади (коли</w:t>
      </w:r>
      <w:r w:rsidRPr="00721EF8">
        <w:rPr>
          <w:color w:val="000000"/>
          <w:sz w:val="28"/>
          <w:szCs w:val="28"/>
          <w:lang w:eastAsia="ru-RU" w:bidi="ru-RU"/>
        </w:rPr>
        <w:softHyphen/>
        <w:t>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F9778D" w:rsidRPr="00721EF8" w:rsidRDefault="00F9778D" w:rsidP="005A4757">
      <w:pPr>
        <w:pStyle w:val="21"/>
        <w:numPr>
          <w:ilvl w:val="2"/>
          <w:numId w:val="23"/>
        </w:numPr>
        <w:shd w:val="clear" w:color="auto" w:fill="auto"/>
        <w:tabs>
          <w:tab w:val="left" w:pos="1134"/>
          <w:tab w:val="left" w:pos="1418"/>
          <w:tab w:val="left" w:pos="1560"/>
        </w:tabs>
        <w:spacing w:before="0" w:after="0" w:line="240" w:lineRule="auto"/>
        <w:ind w:left="0"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Расчет расходов на содержание имущества осуществляется </w:t>
      </w:r>
      <w:r w:rsidR="00D13B31">
        <w:rPr>
          <w:color w:val="000000"/>
          <w:sz w:val="28"/>
          <w:szCs w:val="28"/>
          <w:lang w:eastAsia="ru-RU" w:bidi="ru-RU"/>
        </w:rPr>
        <w:t xml:space="preserve">      </w:t>
      </w:r>
      <w:r w:rsidRPr="00721EF8">
        <w:rPr>
          <w:color w:val="000000"/>
          <w:sz w:val="28"/>
          <w:szCs w:val="28"/>
          <w:lang w:eastAsia="ru-RU" w:bidi="ru-RU"/>
        </w:rPr>
        <w:t>с уче</w:t>
      </w:r>
      <w:r w:rsidRPr="00721EF8">
        <w:rPr>
          <w:color w:val="000000"/>
          <w:sz w:val="28"/>
          <w:szCs w:val="28"/>
          <w:lang w:eastAsia="ru-RU" w:bidi="ru-RU"/>
        </w:rPr>
        <w:softHyphen/>
        <w:t>том сметной стоимости</w:t>
      </w:r>
      <w:r w:rsidR="00CF68DC" w:rsidRPr="00721EF8">
        <w:rPr>
          <w:color w:val="000000"/>
          <w:sz w:val="28"/>
          <w:szCs w:val="28"/>
          <w:lang w:eastAsia="ru-RU" w:bidi="ru-RU"/>
        </w:rPr>
        <w:t xml:space="preserve"> </w:t>
      </w:r>
      <w:r w:rsidR="000D05DC" w:rsidRPr="00721EF8">
        <w:rPr>
          <w:color w:val="000000"/>
          <w:sz w:val="28"/>
          <w:szCs w:val="28"/>
          <w:lang w:eastAsia="ru-RU" w:bidi="ru-RU"/>
        </w:rPr>
        <w:t>и необходимого объема ремонтных работ</w:t>
      </w:r>
      <w:r w:rsidRPr="00721EF8">
        <w:rPr>
          <w:color w:val="000000"/>
          <w:sz w:val="28"/>
          <w:szCs w:val="28"/>
          <w:lang w:eastAsia="ru-RU" w:bidi="ru-RU"/>
        </w:rPr>
        <w:t xml:space="preserve">, </w:t>
      </w:r>
      <w:r w:rsidR="00A90056">
        <w:rPr>
          <w:color w:val="000000"/>
          <w:sz w:val="28"/>
          <w:szCs w:val="28"/>
          <w:lang w:eastAsia="ru-RU" w:bidi="ru-RU"/>
        </w:rPr>
        <w:t xml:space="preserve">объема </w:t>
      </w:r>
      <w:r w:rsidR="000D05DC" w:rsidRPr="00721EF8">
        <w:rPr>
          <w:color w:val="000000"/>
          <w:sz w:val="28"/>
          <w:szCs w:val="28"/>
          <w:lang w:eastAsia="ru-RU" w:bidi="ru-RU"/>
        </w:rPr>
        <w:t xml:space="preserve">планируемых </w:t>
      </w:r>
      <w:r w:rsidRPr="00721EF8">
        <w:rPr>
          <w:color w:val="000000"/>
          <w:sz w:val="28"/>
          <w:szCs w:val="28"/>
          <w:lang w:eastAsia="ru-RU" w:bidi="ru-RU"/>
        </w:rPr>
        <w:t>профилактических работ по ремонту оборудования, требований к санитарно</w:t>
      </w:r>
      <w:r w:rsidR="000D05DC" w:rsidRPr="00721EF8">
        <w:rPr>
          <w:color w:val="000000"/>
          <w:sz w:val="28"/>
          <w:szCs w:val="28"/>
          <w:lang w:eastAsia="ru-RU" w:bidi="ru-RU"/>
        </w:rPr>
        <w:t>-</w:t>
      </w:r>
      <w:r w:rsidRPr="00721EF8">
        <w:rPr>
          <w:color w:val="000000"/>
          <w:sz w:val="28"/>
          <w:szCs w:val="28"/>
          <w:lang w:eastAsia="ru-RU" w:bidi="ru-RU"/>
        </w:rPr>
        <w:t>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F9778D" w:rsidRPr="00721EF8" w:rsidRDefault="00F9778D" w:rsidP="005A4757">
      <w:pPr>
        <w:pStyle w:val="21"/>
        <w:numPr>
          <w:ilvl w:val="2"/>
          <w:numId w:val="23"/>
        </w:numPr>
        <w:shd w:val="clear" w:color="auto" w:fill="auto"/>
        <w:tabs>
          <w:tab w:val="left" w:pos="1560"/>
        </w:tabs>
        <w:spacing w:before="0" w:after="0" w:line="240" w:lineRule="auto"/>
        <w:ind w:left="0" w:right="20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721EF8">
        <w:rPr>
          <w:color w:val="000000"/>
          <w:sz w:val="28"/>
          <w:szCs w:val="28"/>
          <w:lang w:eastAsia="ru-RU" w:bidi="ru-RU"/>
        </w:rPr>
        <w:t xml:space="preserve">Расчет расходов на обязательное страхование, в том числе </w:t>
      </w:r>
      <w:r w:rsidR="00D13B31">
        <w:rPr>
          <w:color w:val="000000"/>
          <w:sz w:val="28"/>
          <w:szCs w:val="28"/>
          <w:lang w:eastAsia="ru-RU" w:bidi="ru-RU"/>
        </w:rPr>
        <w:t xml:space="preserve">       </w:t>
      </w:r>
      <w:r w:rsidRPr="00721EF8">
        <w:rPr>
          <w:color w:val="000000"/>
          <w:sz w:val="28"/>
          <w:szCs w:val="28"/>
          <w:lang w:eastAsia="ru-RU" w:bidi="ru-RU"/>
        </w:rPr>
        <w:t>на обя</w:t>
      </w:r>
      <w:r w:rsidRPr="00721EF8">
        <w:rPr>
          <w:color w:val="000000"/>
          <w:sz w:val="28"/>
          <w:szCs w:val="28"/>
          <w:lang w:eastAsia="ru-RU" w:bidi="ru-RU"/>
        </w:rPr>
        <w:softHyphen/>
        <w:t>зательное страхование гражданской ответственности владельцев транспорт</w:t>
      </w:r>
      <w:r w:rsidRPr="00721EF8">
        <w:rPr>
          <w:color w:val="000000"/>
          <w:sz w:val="28"/>
          <w:szCs w:val="28"/>
          <w:lang w:eastAsia="ru-RU" w:bidi="ru-RU"/>
        </w:rPr>
        <w:softHyphen/>
        <w:t>ных средств, страховой премии (страховых взносов) осуществляется с учетом количества застрахованного имущества, базо</w:t>
      </w:r>
      <w:r w:rsidRPr="00721EF8">
        <w:rPr>
          <w:color w:val="000000"/>
          <w:sz w:val="28"/>
          <w:szCs w:val="28"/>
          <w:lang w:eastAsia="ru-RU" w:bidi="ru-RU"/>
        </w:rPr>
        <w:softHyphen/>
        <w:t>вых ставок страховых тарифов и поправочных коэффициентов к ним, опре</w:t>
      </w:r>
      <w:r w:rsidRPr="00721EF8">
        <w:rPr>
          <w:color w:val="000000"/>
          <w:sz w:val="28"/>
          <w:szCs w:val="28"/>
          <w:lang w:eastAsia="ru-RU" w:bidi="ru-RU"/>
        </w:rPr>
        <w:softHyphen/>
        <w:t>деляемых с учетом характера страхового риска и условий договора страхова</w:t>
      </w:r>
      <w:r w:rsidRPr="00721EF8">
        <w:rPr>
          <w:color w:val="000000"/>
          <w:sz w:val="28"/>
          <w:szCs w:val="28"/>
          <w:lang w:eastAsia="ru-RU" w:bidi="ru-RU"/>
        </w:rPr>
        <w:softHyphen/>
        <w:t>ния, в том числе наличия франшизы и ее размера.</w:t>
      </w:r>
      <w:proofErr w:type="gramEnd"/>
    </w:p>
    <w:p w:rsidR="00F9778D" w:rsidRPr="00721EF8" w:rsidRDefault="00F9778D" w:rsidP="002C4C04">
      <w:pPr>
        <w:pStyle w:val="21"/>
        <w:numPr>
          <w:ilvl w:val="2"/>
          <w:numId w:val="23"/>
        </w:numPr>
        <w:shd w:val="clear" w:color="auto" w:fill="auto"/>
        <w:tabs>
          <w:tab w:val="left" w:pos="1560"/>
        </w:tabs>
        <w:spacing w:before="0" w:after="0" w:line="240" w:lineRule="auto"/>
        <w:ind w:left="0" w:right="23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>Расчет расходов на повышение квалификации (профессиональную переподготовку) осуществляется с учетом количества работников, направля</w:t>
      </w:r>
      <w:r w:rsidRPr="00721EF8">
        <w:rPr>
          <w:color w:val="000000"/>
          <w:sz w:val="28"/>
          <w:szCs w:val="28"/>
          <w:lang w:eastAsia="ru-RU" w:bidi="ru-RU"/>
        </w:rPr>
        <w:softHyphen/>
        <w:t>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F9778D" w:rsidRPr="00721EF8" w:rsidRDefault="00F9778D" w:rsidP="002C4C04">
      <w:pPr>
        <w:pStyle w:val="21"/>
        <w:numPr>
          <w:ilvl w:val="2"/>
          <w:numId w:val="23"/>
        </w:numPr>
        <w:shd w:val="clear" w:color="auto" w:fill="auto"/>
        <w:tabs>
          <w:tab w:val="left" w:pos="1560"/>
        </w:tabs>
        <w:spacing w:before="0" w:after="0" w:line="240" w:lineRule="auto"/>
        <w:ind w:left="0" w:right="23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>Расчет расходов на оплату услуг и работ (медицинских осмотров, информационных услуг, консультационных услуг, экспертных услуг, типографских работ</w:t>
      </w:r>
      <w:r w:rsidR="00DF2BD2">
        <w:rPr>
          <w:color w:val="000000"/>
          <w:sz w:val="28"/>
          <w:szCs w:val="28"/>
          <w:lang w:eastAsia="ru-RU" w:bidi="ru-RU"/>
        </w:rPr>
        <w:t xml:space="preserve"> и т.п.</w:t>
      </w:r>
      <w:r w:rsidRPr="00721EF8">
        <w:rPr>
          <w:color w:val="000000"/>
          <w:sz w:val="28"/>
          <w:szCs w:val="28"/>
          <w:lang w:eastAsia="ru-RU" w:bidi="ru-RU"/>
        </w:rPr>
        <w:t>), не указанных в</w:t>
      </w:r>
      <w:hyperlink w:anchor="bookmark2" w:tooltip="Current Document">
        <w:r w:rsidRPr="00CF608B">
          <w:rPr>
            <w:color w:val="000000"/>
            <w:sz w:val="28"/>
            <w:szCs w:val="28"/>
            <w:lang w:eastAsia="ru-RU" w:bidi="ru-RU"/>
          </w:rPr>
          <w:t xml:space="preserve"> пунктах 4.</w:t>
        </w:r>
        <w:r w:rsidR="00CF608B" w:rsidRPr="00CF608B">
          <w:rPr>
            <w:color w:val="000000"/>
            <w:sz w:val="28"/>
            <w:szCs w:val="28"/>
            <w:lang w:eastAsia="ru-RU" w:bidi="ru-RU"/>
          </w:rPr>
          <w:t>4.1</w:t>
        </w:r>
      </w:hyperlink>
      <w:r w:rsidRPr="00CF608B">
        <w:rPr>
          <w:color w:val="000000"/>
          <w:sz w:val="28"/>
          <w:szCs w:val="28"/>
          <w:lang w:eastAsia="ru-RU" w:bidi="ru-RU"/>
        </w:rPr>
        <w:t>. - 4.</w:t>
      </w:r>
      <w:r w:rsidR="00CF608B">
        <w:rPr>
          <w:color w:val="000000"/>
          <w:sz w:val="28"/>
          <w:szCs w:val="28"/>
          <w:lang w:eastAsia="ru-RU" w:bidi="ru-RU"/>
        </w:rPr>
        <w:t>4.14</w:t>
      </w:r>
      <w:r w:rsidRPr="00721EF8">
        <w:rPr>
          <w:color w:val="000000"/>
          <w:sz w:val="28"/>
          <w:szCs w:val="28"/>
          <w:lang w:eastAsia="ru-RU" w:bidi="ru-RU"/>
        </w:rPr>
        <w:t xml:space="preserve">. Порядка, осуществляется на основании расчетов необходимых выплат </w:t>
      </w:r>
      <w:r w:rsidR="00D13B31">
        <w:rPr>
          <w:color w:val="000000"/>
          <w:sz w:val="28"/>
          <w:szCs w:val="28"/>
          <w:lang w:eastAsia="ru-RU" w:bidi="ru-RU"/>
        </w:rPr>
        <w:t xml:space="preserve">         </w:t>
      </w:r>
      <w:r w:rsidRPr="00721EF8">
        <w:rPr>
          <w:color w:val="000000"/>
          <w:sz w:val="28"/>
          <w:szCs w:val="28"/>
          <w:lang w:eastAsia="ru-RU" w:bidi="ru-RU"/>
        </w:rPr>
        <w:lastRenderedPageBreak/>
        <w:t>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</w:t>
      </w:r>
      <w:r w:rsidRPr="00721EF8">
        <w:rPr>
          <w:color w:val="000000"/>
          <w:sz w:val="28"/>
          <w:szCs w:val="28"/>
          <w:lang w:eastAsia="ru-RU" w:bidi="ru-RU"/>
        </w:rPr>
        <w:softHyphen/>
        <w:t>сти учреждения, предусмотренной уставом учреждения.</w:t>
      </w:r>
    </w:p>
    <w:p w:rsidR="00F9778D" w:rsidRPr="00C75892" w:rsidRDefault="00F9778D" w:rsidP="002C4C04">
      <w:pPr>
        <w:pStyle w:val="21"/>
        <w:numPr>
          <w:ilvl w:val="2"/>
          <w:numId w:val="23"/>
        </w:numPr>
        <w:shd w:val="clear" w:color="auto" w:fill="auto"/>
        <w:tabs>
          <w:tab w:val="left" w:pos="1560"/>
        </w:tabs>
        <w:spacing w:before="0" w:after="0" w:line="240" w:lineRule="auto"/>
        <w:ind w:left="0" w:right="23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C75892">
        <w:rPr>
          <w:color w:val="000000"/>
          <w:sz w:val="28"/>
          <w:szCs w:val="28"/>
          <w:lang w:eastAsia="ru-RU" w:bidi="ru-RU"/>
        </w:rPr>
        <w:t>Расчет расходов на приобретение объектов движимого имущества (в том числе оборудования, транспортных средств, мебели, инвентаря, быто</w:t>
      </w:r>
      <w:r w:rsidRPr="00C75892">
        <w:rPr>
          <w:color w:val="000000"/>
          <w:sz w:val="28"/>
          <w:szCs w:val="28"/>
          <w:lang w:eastAsia="ru-RU" w:bidi="ru-RU"/>
        </w:rPr>
        <w:softHyphen/>
        <w:t>вых приборов) осуществляется с учетом среднего срока эксплуатации ука</w:t>
      </w:r>
      <w:r w:rsidRPr="00C75892">
        <w:rPr>
          <w:color w:val="000000"/>
          <w:sz w:val="28"/>
          <w:szCs w:val="28"/>
          <w:lang w:eastAsia="ru-RU" w:bidi="ru-RU"/>
        </w:rPr>
        <w:softHyphen/>
        <w:t xml:space="preserve">занного имущества, норм обеспеченности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Pr="00C75892">
        <w:rPr>
          <w:color w:val="000000"/>
          <w:sz w:val="28"/>
          <w:szCs w:val="28"/>
          <w:lang w:eastAsia="ru-RU" w:bidi="ru-RU"/>
        </w:rPr>
        <w:t>(при их наличии), потребности учреждения в таком имуществе, информа</w:t>
      </w:r>
      <w:r w:rsidR="00C75892">
        <w:rPr>
          <w:color w:val="000000"/>
          <w:sz w:val="28"/>
          <w:szCs w:val="28"/>
          <w:lang w:eastAsia="ru-RU" w:bidi="ru-RU"/>
        </w:rPr>
        <w:t>ции о стоимости приобретения не</w:t>
      </w:r>
      <w:r w:rsidRPr="00C75892">
        <w:rPr>
          <w:color w:val="000000"/>
          <w:sz w:val="28"/>
          <w:szCs w:val="28"/>
          <w:lang w:eastAsia="ru-RU" w:bidi="ru-RU"/>
        </w:rPr>
        <w:t>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</w:t>
      </w:r>
      <w:proofErr w:type="gramEnd"/>
      <w:r w:rsidRPr="00C75892">
        <w:rPr>
          <w:color w:val="000000"/>
          <w:sz w:val="28"/>
          <w:szCs w:val="28"/>
          <w:lang w:eastAsia="ru-RU" w:bidi="ru-RU"/>
        </w:rPr>
        <w:t>, в том числе о ценах произ</w:t>
      </w:r>
      <w:r w:rsidRPr="00C75892">
        <w:rPr>
          <w:color w:val="000000"/>
          <w:sz w:val="28"/>
          <w:szCs w:val="28"/>
          <w:lang w:eastAsia="ru-RU" w:bidi="ru-RU"/>
        </w:rPr>
        <w:softHyphen/>
        <w:t>водителей (изготовителей) указанных товаров, работ, услуг.</w:t>
      </w:r>
    </w:p>
    <w:p w:rsidR="00F9778D" w:rsidRPr="00721EF8" w:rsidRDefault="00F9778D" w:rsidP="002C4C04">
      <w:pPr>
        <w:pStyle w:val="21"/>
        <w:numPr>
          <w:ilvl w:val="2"/>
          <w:numId w:val="23"/>
        </w:numPr>
        <w:shd w:val="clear" w:color="auto" w:fill="auto"/>
        <w:tabs>
          <w:tab w:val="left" w:pos="1560"/>
        </w:tabs>
        <w:spacing w:before="0" w:after="0" w:line="240" w:lineRule="auto"/>
        <w:ind w:left="0" w:right="23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721EF8">
        <w:rPr>
          <w:color w:val="000000"/>
          <w:sz w:val="28"/>
          <w:szCs w:val="28"/>
          <w:lang w:eastAsia="ru-RU" w:bidi="ru-RU"/>
        </w:rPr>
        <w:t>Расчет расходов на приобретение материальных запасов осуществ</w:t>
      </w:r>
      <w:r w:rsidRPr="00721EF8">
        <w:rPr>
          <w:color w:val="000000"/>
          <w:sz w:val="28"/>
          <w:szCs w:val="28"/>
          <w:lang w:eastAsia="ru-RU" w:bidi="ru-RU"/>
        </w:rPr>
        <w:softHyphen/>
        <w:t>ляется с учетом потребности в продуктах питания, лекарственных средствах, горюче-смазочных и строительных материалах, мягком инвентаре и специ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альной одежде, обуви, запасных частях к оборудованию </w:t>
      </w:r>
      <w:r w:rsidR="00D13B31">
        <w:rPr>
          <w:color w:val="000000"/>
          <w:sz w:val="28"/>
          <w:szCs w:val="28"/>
          <w:lang w:eastAsia="ru-RU" w:bidi="ru-RU"/>
        </w:rPr>
        <w:t xml:space="preserve">   </w:t>
      </w:r>
      <w:r w:rsidRPr="00721EF8">
        <w:rPr>
          <w:color w:val="000000"/>
          <w:sz w:val="28"/>
          <w:szCs w:val="28"/>
          <w:lang w:eastAsia="ru-RU" w:bidi="ru-RU"/>
        </w:rPr>
        <w:t>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</w:t>
      </w:r>
      <w:r w:rsidRPr="00721EF8">
        <w:rPr>
          <w:color w:val="000000"/>
          <w:sz w:val="28"/>
          <w:szCs w:val="28"/>
          <w:lang w:eastAsia="ru-RU" w:bidi="ru-RU"/>
        </w:rPr>
        <w:softHyphen/>
        <w:t>ния экстренного (аварийного) запаса.</w:t>
      </w:r>
      <w:proofErr w:type="gramEnd"/>
    </w:p>
    <w:p w:rsidR="00F9778D" w:rsidRPr="00721EF8" w:rsidRDefault="00F9778D" w:rsidP="002C4C04">
      <w:pPr>
        <w:pStyle w:val="21"/>
        <w:numPr>
          <w:ilvl w:val="2"/>
          <w:numId w:val="23"/>
        </w:numPr>
        <w:shd w:val="clear" w:color="auto" w:fill="auto"/>
        <w:tabs>
          <w:tab w:val="left" w:pos="1560"/>
        </w:tabs>
        <w:spacing w:before="0" w:after="0" w:line="240" w:lineRule="auto"/>
        <w:ind w:left="0"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>Расчеты расходов на закупку товаров, работ, услуг должны соот</w:t>
      </w:r>
      <w:r w:rsidRPr="00721EF8">
        <w:rPr>
          <w:color w:val="000000"/>
          <w:sz w:val="28"/>
          <w:szCs w:val="28"/>
          <w:lang w:eastAsia="ru-RU" w:bidi="ru-RU"/>
        </w:rPr>
        <w:softHyphen/>
        <w:t>ветствовать в части планируемых к заключению контрактов (договоров):</w:t>
      </w:r>
    </w:p>
    <w:p w:rsidR="00F9778D" w:rsidRPr="00721EF8" w:rsidRDefault="00F9778D" w:rsidP="005A08A2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721EF8">
        <w:rPr>
          <w:color w:val="000000"/>
          <w:sz w:val="28"/>
          <w:szCs w:val="28"/>
          <w:lang w:eastAsia="ru-RU" w:bidi="ru-RU"/>
        </w:rPr>
        <w:t xml:space="preserve">показателям </w:t>
      </w:r>
      <w:r w:rsidRPr="00581BEE">
        <w:rPr>
          <w:color w:val="000000"/>
          <w:sz w:val="28"/>
          <w:szCs w:val="28"/>
          <w:highlight w:val="yellow"/>
          <w:lang w:eastAsia="ru-RU" w:bidi="ru-RU"/>
        </w:rPr>
        <w:t>плана</w:t>
      </w:r>
      <w:r w:rsidR="00581BEE" w:rsidRPr="00581BEE">
        <w:rPr>
          <w:color w:val="000000"/>
          <w:sz w:val="28"/>
          <w:szCs w:val="28"/>
          <w:highlight w:val="yellow"/>
          <w:lang w:eastAsia="ru-RU" w:bidi="ru-RU"/>
        </w:rPr>
        <w:t>-графика</w:t>
      </w:r>
      <w:r w:rsidRPr="00581BEE">
        <w:rPr>
          <w:color w:val="000000"/>
          <w:sz w:val="28"/>
          <w:szCs w:val="28"/>
          <w:highlight w:val="yellow"/>
          <w:lang w:eastAsia="ru-RU" w:bidi="ru-RU"/>
        </w:rPr>
        <w:t xml:space="preserve"> закупок</w:t>
      </w:r>
      <w:r w:rsidRPr="00721EF8">
        <w:rPr>
          <w:color w:val="000000"/>
          <w:sz w:val="28"/>
          <w:szCs w:val="28"/>
          <w:lang w:eastAsia="ru-RU" w:bidi="ru-RU"/>
        </w:rPr>
        <w:t xml:space="preserve"> товаров, работ, услуг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721EF8">
        <w:rPr>
          <w:color w:val="000000"/>
          <w:sz w:val="28"/>
          <w:szCs w:val="28"/>
          <w:lang w:eastAsia="ru-RU" w:bidi="ru-RU"/>
        </w:rPr>
        <w:t>для обеспечения госу</w:t>
      </w:r>
      <w:r w:rsidRPr="00721EF8">
        <w:rPr>
          <w:color w:val="000000"/>
          <w:sz w:val="28"/>
          <w:szCs w:val="28"/>
          <w:lang w:eastAsia="ru-RU" w:bidi="ru-RU"/>
        </w:rPr>
        <w:softHyphen/>
        <w:t>дарственных и муниципальных нужд, формируемого</w:t>
      </w:r>
      <w:r w:rsidR="00D13B31">
        <w:rPr>
          <w:color w:val="000000"/>
          <w:sz w:val="28"/>
          <w:szCs w:val="28"/>
          <w:lang w:eastAsia="ru-RU" w:bidi="ru-RU"/>
        </w:rPr>
        <w:t xml:space="preserve">   </w:t>
      </w:r>
      <w:r w:rsidRPr="00721EF8">
        <w:rPr>
          <w:color w:val="000000"/>
          <w:sz w:val="28"/>
          <w:szCs w:val="28"/>
          <w:lang w:eastAsia="ru-RU" w:bidi="ru-RU"/>
        </w:rPr>
        <w:t xml:space="preserve"> в соответствии с требо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ваниями законодательства Российской Федерации </w:t>
      </w:r>
      <w:r w:rsidR="00D13B31">
        <w:rPr>
          <w:color w:val="000000"/>
          <w:sz w:val="28"/>
          <w:szCs w:val="28"/>
          <w:lang w:eastAsia="ru-RU" w:bidi="ru-RU"/>
        </w:rPr>
        <w:t xml:space="preserve">     </w:t>
      </w:r>
      <w:r w:rsidRPr="00721EF8">
        <w:rPr>
          <w:color w:val="000000"/>
          <w:sz w:val="28"/>
          <w:szCs w:val="28"/>
          <w:lang w:eastAsia="ru-RU" w:bidi="ru-RU"/>
        </w:rPr>
        <w:t>о контрактной системе в сфере закупок товаров, работ, для обеспечения государственных и муници</w:t>
      </w:r>
      <w:r w:rsidRPr="00721EF8">
        <w:rPr>
          <w:color w:val="000000"/>
          <w:sz w:val="28"/>
          <w:szCs w:val="28"/>
          <w:lang w:eastAsia="ru-RU" w:bidi="ru-RU"/>
        </w:rPr>
        <w:softHyphen/>
        <w:t xml:space="preserve">пальных нужд, в случае осуществления закупок </w:t>
      </w:r>
      <w:r w:rsidR="00D13B31">
        <w:rPr>
          <w:color w:val="000000"/>
          <w:sz w:val="28"/>
          <w:szCs w:val="28"/>
          <w:lang w:eastAsia="ru-RU" w:bidi="ru-RU"/>
        </w:rPr>
        <w:t xml:space="preserve">  </w:t>
      </w:r>
      <w:r w:rsidRPr="00721EF8">
        <w:rPr>
          <w:color w:val="000000"/>
          <w:sz w:val="28"/>
          <w:szCs w:val="28"/>
          <w:lang w:eastAsia="ru-RU" w:bidi="ru-RU"/>
        </w:rPr>
        <w:t>в соответствии с Федераль</w:t>
      </w:r>
      <w:r w:rsidR="00721EF8" w:rsidRPr="00721EF8">
        <w:rPr>
          <w:color w:val="000000"/>
          <w:sz w:val="28"/>
          <w:szCs w:val="28"/>
          <w:lang w:eastAsia="ru-RU" w:bidi="ru-RU"/>
        </w:rPr>
        <w:softHyphen/>
        <w:t>ным законом от 5 апреля 2013 года</w:t>
      </w:r>
      <w:r w:rsidRPr="00721EF8">
        <w:rPr>
          <w:color w:val="000000"/>
          <w:sz w:val="28"/>
          <w:szCs w:val="28"/>
          <w:lang w:eastAsia="ru-RU" w:bidi="ru-RU"/>
        </w:rPr>
        <w:t xml:space="preserve"> № 44-ФЗ </w:t>
      </w:r>
      <w:r w:rsidR="00D13B31">
        <w:rPr>
          <w:color w:val="000000"/>
          <w:sz w:val="28"/>
          <w:szCs w:val="28"/>
          <w:lang w:eastAsia="ru-RU" w:bidi="ru-RU"/>
        </w:rPr>
        <w:t xml:space="preserve">      </w:t>
      </w:r>
      <w:r w:rsidRPr="00721EF8">
        <w:rPr>
          <w:color w:val="000000"/>
          <w:sz w:val="28"/>
          <w:szCs w:val="28"/>
          <w:lang w:eastAsia="ru-RU" w:bidi="ru-RU"/>
        </w:rPr>
        <w:t>«О контрактной системе в сфере закупок товаров, работ, услуг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721EF8">
        <w:rPr>
          <w:color w:val="000000"/>
          <w:sz w:val="28"/>
          <w:szCs w:val="28"/>
          <w:lang w:eastAsia="ru-RU" w:bidi="ru-RU"/>
        </w:rPr>
        <w:t xml:space="preserve"> для обеспечения</w:t>
      </w:r>
      <w:proofErr w:type="gramEnd"/>
      <w:r w:rsidRPr="00721EF8">
        <w:rPr>
          <w:color w:val="000000"/>
          <w:sz w:val="28"/>
          <w:szCs w:val="28"/>
          <w:lang w:eastAsia="ru-RU" w:bidi="ru-RU"/>
        </w:rPr>
        <w:t xml:space="preserve"> государственных и муници</w:t>
      </w:r>
      <w:r w:rsidRPr="00721EF8">
        <w:rPr>
          <w:color w:val="000000"/>
          <w:sz w:val="28"/>
          <w:szCs w:val="28"/>
          <w:lang w:eastAsia="ru-RU" w:bidi="ru-RU"/>
        </w:rPr>
        <w:softHyphen/>
        <w:t>пальных нужд»;</w:t>
      </w:r>
    </w:p>
    <w:p w:rsidR="00F9778D" w:rsidRPr="00721EF8" w:rsidRDefault="00F9778D" w:rsidP="005A08A2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показателям плана закупок товаров, работ, услуг, формируемого </w:t>
      </w:r>
      <w:r w:rsidR="00D13B31">
        <w:rPr>
          <w:color w:val="000000"/>
          <w:sz w:val="28"/>
          <w:szCs w:val="28"/>
          <w:lang w:eastAsia="ru-RU" w:bidi="ru-RU"/>
        </w:rPr>
        <w:t xml:space="preserve">         </w:t>
      </w:r>
      <w:r w:rsidRPr="00721EF8">
        <w:rPr>
          <w:color w:val="000000"/>
          <w:sz w:val="28"/>
          <w:szCs w:val="28"/>
          <w:lang w:eastAsia="ru-RU" w:bidi="ru-RU"/>
        </w:rPr>
        <w:t>в соот</w:t>
      </w:r>
      <w:r w:rsidRPr="00721EF8">
        <w:rPr>
          <w:color w:val="000000"/>
          <w:sz w:val="28"/>
          <w:szCs w:val="28"/>
          <w:lang w:eastAsia="ru-RU" w:bidi="ru-RU"/>
        </w:rPr>
        <w:softHyphen/>
        <w:t>ветствии с законодательством Российской Федерации о закупках товаров, ра</w:t>
      </w:r>
      <w:r w:rsidRPr="00721EF8">
        <w:rPr>
          <w:color w:val="000000"/>
          <w:sz w:val="28"/>
          <w:szCs w:val="28"/>
          <w:lang w:eastAsia="ru-RU" w:bidi="ru-RU"/>
        </w:rPr>
        <w:softHyphen/>
        <w:t>бот, услуг отдельными видами юридических лиц, в случае осуществления за</w:t>
      </w:r>
      <w:r w:rsidRPr="00721EF8">
        <w:rPr>
          <w:color w:val="000000"/>
          <w:sz w:val="28"/>
          <w:szCs w:val="28"/>
          <w:lang w:eastAsia="ru-RU" w:bidi="ru-RU"/>
        </w:rPr>
        <w:softHyphen/>
        <w:t>купок в соответствии с Федеральным законом от 18 июля 2011 г</w:t>
      </w:r>
      <w:r w:rsidR="00721EF8" w:rsidRPr="00721EF8">
        <w:rPr>
          <w:color w:val="000000"/>
          <w:sz w:val="28"/>
          <w:szCs w:val="28"/>
          <w:lang w:eastAsia="ru-RU" w:bidi="ru-RU"/>
        </w:rPr>
        <w:t>ода</w:t>
      </w:r>
      <w:r w:rsidR="002C4C04">
        <w:rPr>
          <w:color w:val="000000"/>
          <w:sz w:val="28"/>
          <w:szCs w:val="28"/>
          <w:lang w:eastAsia="ru-RU" w:bidi="ru-RU"/>
        </w:rPr>
        <w:t xml:space="preserve"> </w:t>
      </w:r>
      <w:r w:rsidRPr="00721EF8">
        <w:rPr>
          <w:color w:val="000000"/>
          <w:sz w:val="28"/>
          <w:szCs w:val="28"/>
          <w:lang w:eastAsia="ru-RU" w:bidi="ru-RU"/>
        </w:rPr>
        <w:t>№ 223-ФЗ «О закупках товаров, работ, услуг отдельными видами юридических лиц».</w:t>
      </w:r>
    </w:p>
    <w:p w:rsidR="00F9778D" w:rsidRDefault="00F9778D" w:rsidP="002C4C04">
      <w:pPr>
        <w:pStyle w:val="21"/>
        <w:numPr>
          <w:ilvl w:val="2"/>
          <w:numId w:val="23"/>
        </w:numPr>
        <w:shd w:val="clear" w:color="auto" w:fill="auto"/>
        <w:tabs>
          <w:tab w:val="left" w:pos="1560"/>
        </w:tabs>
        <w:spacing w:before="0" w:after="0" w:line="240" w:lineRule="auto"/>
        <w:ind w:left="0"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721EF8">
        <w:rPr>
          <w:color w:val="000000"/>
          <w:sz w:val="28"/>
          <w:szCs w:val="28"/>
          <w:lang w:eastAsia="ru-RU" w:bidi="ru-RU"/>
        </w:rPr>
        <w:t xml:space="preserve">Расчет расходов на осуществление капитальных вложений </w:t>
      </w:r>
      <w:r w:rsidR="00D13B31">
        <w:rPr>
          <w:color w:val="000000"/>
          <w:sz w:val="28"/>
          <w:szCs w:val="28"/>
          <w:lang w:eastAsia="ru-RU" w:bidi="ru-RU"/>
        </w:rPr>
        <w:t xml:space="preserve">   </w:t>
      </w:r>
      <w:r w:rsidRPr="00721EF8">
        <w:rPr>
          <w:color w:val="000000"/>
          <w:sz w:val="28"/>
          <w:szCs w:val="28"/>
          <w:lang w:eastAsia="ru-RU" w:bidi="ru-RU"/>
        </w:rPr>
        <w:t>осу</w:t>
      </w:r>
      <w:r w:rsidRPr="00721EF8">
        <w:rPr>
          <w:color w:val="000000"/>
          <w:sz w:val="28"/>
          <w:szCs w:val="28"/>
          <w:lang w:eastAsia="ru-RU" w:bidi="ru-RU"/>
        </w:rPr>
        <w:softHyphen/>
        <w:t>ществляется с учетом сметной стоимости объектов капитального строитель</w:t>
      </w:r>
      <w:r w:rsidRPr="00721EF8">
        <w:rPr>
          <w:color w:val="000000"/>
          <w:sz w:val="28"/>
          <w:szCs w:val="28"/>
          <w:lang w:eastAsia="ru-RU" w:bidi="ru-RU"/>
        </w:rPr>
        <w:softHyphen/>
        <w:t>ства, в целях капитального строительства объектов недви</w:t>
      </w:r>
      <w:r w:rsidR="008C7BDD">
        <w:rPr>
          <w:color w:val="000000"/>
          <w:sz w:val="28"/>
          <w:szCs w:val="28"/>
          <w:lang w:eastAsia="ru-RU" w:bidi="ru-RU"/>
        </w:rPr>
        <w:t>жимого имущества (реконструкции</w:t>
      </w:r>
      <w:r w:rsidRPr="00721EF8">
        <w:rPr>
          <w:color w:val="000000"/>
          <w:sz w:val="28"/>
          <w:szCs w:val="28"/>
          <w:lang w:eastAsia="ru-RU" w:bidi="ru-RU"/>
        </w:rPr>
        <w:t xml:space="preserve">), рассчитываемой в соответствии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             </w:t>
      </w:r>
      <w:r w:rsidRPr="00721EF8">
        <w:rPr>
          <w:color w:val="000000"/>
          <w:sz w:val="28"/>
          <w:szCs w:val="28"/>
          <w:lang w:eastAsia="ru-RU" w:bidi="ru-RU"/>
        </w:rPr>
        <w:t>с законодательством о градо</w:t>
      </w:r>
      <w:r w:rsidRPr="00721EF8">
        <w:rPr>
          <w:color w:val="000000"/>
          <w:sz w:val="28"/>
          <w:szCs w:val="28"/>
          <w:lang w:eastAsia="ru-RU" w:bidi="ru-RU"/>
        </w:rPr>
        <w:softHyphen/>
        <w:t>строительной деятельности Российской Федерации.</w:t>
      </w:r>
    </w:p>
    <w:p w:rsidR="00FB0363" w:rsidRPr="00FB0363" w:rsidRDefault="00FB0363" w:rsidP="003C0F7A">
      <w:pPr>
        <w:pStyle w:val="21"/>
        <w:numPr>
          <w:ilvl w:val="2"/>
          <w:numId w:val="23"/>
        </w:numPr>
        <w:shd w:val="clear" w:color="auto" w:fill="auto"/>
        <w:spacing w:before="0" w:after="0" w:line="240" w:lineRule="auto"/>
        <w:ind w:left="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FB0363">
        <w:rPr>
          <w:color w:val="000000"/>
          <w:sz w:val="28"/>
          <w:szCs w:val="28"/>
          <w:lang w:eastAsia="ru-RU" w:bidi="ru-RU"/>
        </w:rPr>
        <w:lastRenderedPageBreak/>
        <w:t xml:space="preserve"> В случае</w:t>
      </w:r>
      <w:proofErr w:type="gramStart"/>
      <w:r w:rsidRPr="00FB0363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FB0363">
        <w:rPr>
          <w:color w:val="000000"/>
          <w:sz w:val="28"/>
          <w:szCs w:val="28"/>
          <w:lang w:eastAsia="ru-RU" w:bidi="ru-RU"/>
        </w:rPr>
        <w:t xml:space="preserve">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</w:t>
      </w:r>
      <w:r w:rsidR="00D13B31">
        <w:rPr>
          <w:color w:val="000000"/>
          <w:sz w:val="28"/>
          <w:szCs w:val="28"/>
          <w:lang w:eastAsia="ru-RU" w:bidi="ru-RU"/>
        </w:rPr>
        <w:t xml:space="preserve">             </w:t>
      </w:r>
      <w:r w:rsidRPr="00FB0363">
        <w:rPr>
          <w:color w:val="000000"/>
          <w:sz w:val="28"/>
          <w:szCs w:val="28"/>
          <w:lang w:eastAsia="ru-RU" w:bidi="ru-RU"/>
        </w:rPr>
        <w:t>не формируются.</w:t>
      </w:r>
    </w:p>
    <w:p w:rsidR="00237030" w:rsidRPr="00FB0363" w:rsidRDefault="00237030" w:rsidP="00FB0363">
      <w:pPr>
        <w:pStyle w:val="21"/>
        <w:shd w:val="clear" w:color="auto" w:fill="auto"/>
        <w:spacing w:before="0" w:after="0" w:line="24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</w:p>
    <w:p w:rsidR="00237030" w:rsidRDefault="00237030"/>
    <w:p w:rsidR="00237030" w:rsidRDefault="00237030"/>
    <w:p w:rsidR="00237030" w:rsidRDefault="00237030"/>
    <w:p w:rsidR="00237030" w:rsidRDefault="00237030"/>
    <w:p w:rsidR="00237030" w:rsidRDefault="00237030"/>
    <w:p w:rsidR="00237030" w:rsidRDefault="00237030"/>
    <w:p w:rsidR="00237030" w:rsidRDefault="00237030"/>
    <w:p w:rsidR="00CA6686" w:rsidRDefault="00CA6686">
      <w:pPr>
        <w:sectPr w:rsidR="00CA6686" w:rsidSect="00627C6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9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6804"/>
      </w:tblGrid>
      <w:tr w:rsidR="008B61F3" w:rsidTr="00F608EA">
        <w:tc>
          <w:tcPr>
            <w:tcW w:w="7513" w:type="dxa"/>
          </w:tcPr>
          <w:p w:rsidR="008B61F3" w:rsidRDefault="008B61F3" w:rsidP="00BF6DE4"/>
        </w:tc>
        <w:tc>
          <w:tcPr>
            <w:tcW w:w="6804" w:type="dxa"/>
          </w:tcPr>
          <w:p w:rsidR="008B61F3" w:rsidRPr="00F608EA" w:rsidRDefault="008B61F3" w:rsidP="00F608EA">
            <w:pPr>
              <w:pStyle w:val="30"/>
              <w:shd w:val="clear" w:color="auto" w:fill="auto"/>
              <w:tabs>
                <w:tab w:val="left" w:pos="34"/>
              </w:tabs>
              <w:spacing w:after="0"/>
              <w:ind w:left="-143" w:right="520" w:firstLine="0"/>
              <w:jc w:val="center"/>
              <w:rPr>
                <w:sz w:val="28"/>
              </w:rPr>
            </w:pPr>
            <w:r w:rsidRPr="00F608EA">
              <w:rPr>
                <w:sz w:val="28"/>
              </w:rPr>
              <w:t>Приложение № 1</w:t>
            </w:r>
          </w:p>
        </w:tc>
      </w:tr>
      <w:tr w:rsidR="008B61F3" w:rsidTr="00F608EA">
        <w:tc>
          <w:tcPr>
            <w:tcW w:w="7513" w:type="dxa"/>
          </w:tcPr>
          <w:p w:rsidR="008B61F3" w:rsidRDefault="008B61F3"/>
        </w:tc>
        <w:tc>
          <w:tcPr>
            <w:tcW w:w="6804" w:type="dxa"/>
          </w:tcPr>
          <w:p w:rsidR="008B61F3" w:rsidRPr="00F608EA" w:rsidRDefault="008B61F3" w:rsidP="00F608EA">
            <w:pPr>
              <w:pStyle w:val="30"/>
              <w:shd w:val="clear" w:color="auto" w:fill="auto"/>
              <w:tabs>
                <w:tab w:val="left" w:pos="34"/>
              </w:tabs>
              <w:spacing w:after="0"/>
              <w:ind w:firstLine="0"/>
              <w:jc w:val="both"/>
              <w:rPr>
                <w:sz w:val="28"/>
              </w:rPr>
            </w:pPr>
            <w:r w:rsidRPr="00F608EA">
              <w:rPr>
                <w:sz w:val="28"/>
              </w:rPr>
              <w:t>к Порядку составления и утверждения плана финансово-хозяйственной деятельности государственного бюджетного учреждения</w:t>
            </w:r>
            <w:r w:rsidR="00540C01" w:rsidRPr="00F608EA">
              <w:rPr>
                <w:sz w:val="28"/>
              </w:rPr>
              <w:t xml:space="preserve"> на очередной финансовый год и плановый период</w:t>
            </w:r>
          </w:p>
          <w:p w:rsidR="008B61F3" w:rsidRPr="00F608EA" w:rsidRDefault="008B61F3" w:rsidP="00F608EA">
            <w:pPr>
              <w:tabs>
                <w:tab w:val="left" w:pos="34"/>
              </w:tabs>
              <w:ind w:left="-143"/>
              <w:jc w:val="both"/>
              <w:rPr>
                <w:sz w:val="28"/>
              </w:rPr>
            </w:pPr>
          </w:p>
        </w:tc>
      </w:tr>
    </w:tbl>
    <w:tbl>
      <w:tblPr>
        <w:tblW w:w="14872" w:type="dxa"/>
        <w:tblLayout w:type="fixed"/>
        <w:tblLook w:val="0000" w:firstRow="0" w:lastRow="0" w:firstColumn="0" w:lastColumn="0" w:noHBand="0" w:noVBand="0"/>
      </w:tblPr>
      <w:tblGrid>
        <w:gridCol w:w="4353"/>
        <w:gridCol w:w="6562"/>
        <w:gridCol w:w="1753"/>
        <w:gridCol w:w="2204"/>
      </w:tblGrid>
      <w:tr w:rsidR="00B40BDD" w:rsidTr="00B40BDD"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УТВЕРЖДАЮ</w:t>
            </w:r>
          </w:p>
        </w:tc>
      </w:tr>
      <w:tr w:rsidR="00B40BDD" w:rsidTr="00B40BDD"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B40BDD" w:rsidTr="00B40BDD"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B40BDD" w:rsidTr="00B40BDD"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"___" ____________ 20___г.</w:t>
            </w:r>
          </w:p>
        </w:tc>
      </w:tr>
      <w:tr w:rsidR="00B40BDD" w:rsidTr="00B40BDD">
        <w:trPr>
          <w:trHeight w:val="287"/>
          <w:tblHeader/>
        </w:trPr>
        <w:tc>
          <w:tcPr>
            <w:tcW w:w="14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B40BDD" w:rsidTr="00B40BDD">
        <w:trPr>
          <w:trHeight w:val="287"/>
          <w:tblHeader/>
        </w:trPr>
        <w:tc>
          <w:tcPr>
            <w:tcW w:w="14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B40BDD" w:rsidTr="00B40BDD">
        <w:trPr>
          <w:trHeight w:val="287"/>
          <w:tblHeader/>
        </w:trPr>
        <w:tc>
          <w:tcPr>
            <w:tcW w:w="14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 _______ год и на плановый период ______________ годов</w:t>
            </w:r>
          </w:p>
        </w:tc>
      </w:tr>
      <w:tr w:rsidR="00B40BDD" w:rsidTr="00B40BDD"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КОДЫ</w:t>
            </w:r>
          </w:p>
        </w:tc>
      </w:tr>
      <w:tr w:rsidR="00B40BDD" w:rsidTr="00B40BDD"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809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Наименование </w:t>
            </w:r>
          </w:p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</w:p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33"/>
          <w:tblHeader/>
        </w:trPr>
        <w:tc>
          <w:tcPr>
            <w:tcW w:w="126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287"/>
          <w:tblHeader/>
        </w:trPr>
        <w:tc>
          <w:tcPr>
            <w:tcW w:w="10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96"/>
          <w:tblHeader/>
        </w:trPr>
        <w:tc>
          <w:tcPr>
            <w:tcW w:w="14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управление ветеринарии Брянской области</w:t>
            </w:r>
          </w:p>
        </w:tc>
      </w:tr>
      <w:tr w:rsidR="00B40BDD" w:rsidTr="00B40BDD">
        <w:trPr>
          <w:trHeight w:val="444"/>
          <w:tblHeader/>
        </w:trPr>
        <w:tc>
          <w:tcPr>
            <w:tcW w:w="148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Адрес фактического местонахождения государственного бюджетного (автономного) учреждения (подразделения): </w:t>
            </w:r>
          </w:p>
        </w:tc>
      </w:tr>
    </w:tbl>
    <w:p w:rsidR="00237030" w:rsidRDefault="00237030"/>
    <w:tbl>
      <w:tblPr>
        <w:tblW w:w="14851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1727"/>
        <w:gridCol w:w="1636"/>
        <w:gridCol w:w="1799"/>
        <w:gridCol w:w="1813"/>
        <w:gridCol w:w="1755"/>
        <w:gridCol w:w="1337"/>
      </w:tblGrid>
      <w:tr w:rsidR="00B40BDD" w:rsidTr="00B40BDD">
        <w:trPr>
          <w:trHeight w:val="332"/>
        </w:trPr>
        <w:tc>
          <w:tcPr>
            <w:tcW w:w="1485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B40BDD" w:rsidTr="00B40BDD"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6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</w:p>
        </w:tc>
      </w:tr>
      <w:tr w:rsidR="00B40BDD" w:rsidTr="00B40BDD">
        <w:trPr>
          <w:trHeight w:val="276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На ____ </w:t>
            </w:r>
          </w:p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____.</w:t>
            </w:r>
          </w:p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____.</w:t>
            </w:r>
          </w:p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B40BDD" w:rsidTr="00B40BDD">
        <w:trPr>
          <w:trHeight w:val="1596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276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54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пособия, компенсации и иные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2211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DD" w:rsidTr="00B40BDD">
        <w:trPr>
          <w:trHeight w:val="34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BDD" w:rsidRDefault="00B40BDD" w:rsidP="00B40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BDD" w:rsidRDefault="00B40BDD" w:rsidP="00B40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B40BDD" w:rsidRDefault="00B40BDD" w:rsidP="00B40BDD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BDD" w:rsidRDefault="00B40BDD" w:rsidP="00B40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405"/>
      </w:tblGrid>
      <w:tr w:rsidR="00B40BDD" w:rsidTr="00540C01">
        <w:trPr>
          <w:trHeight w:val="392"/>
        </w:trPr>
        <w:tc>
          <w:tcPr>
            <w:tcW w:w="153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B40BDD" w:rsidTr="00540C01">
        <w:trPr>
          <w:trHeight w:val="287"/>
        </w:trPr>
        <w:tc>
          <w:tcPr>
            <w:tcW w:w="153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115"/>
        </w:trPr>
        <w:tc>
          <w:tcPr>
            <w:tcW w:w="153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6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</w:p>
        </w:tc>
      </w:tr>
      <w:tr w:rsidR="00B40BDD" w:rsidTr="00540C01">
        <w:trPr>
          <w:trHeight w:val="217"/>
        </w:trPr>
        <w:tc>
          <w:tcPr>
            <w:tcW w:w="5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2020 г. (текущий финансовый год)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2021 г. (первый год планового периода)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2022 г. (второй год планового периода)</w:t>
            </w:r>
          </w:p>
        </w:tc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B40BDD" w:rsidTr="00540C01">
        <w:trPr>
          <w:trHeight w:val="1305"/>
        </w:trPr>
        <w:tc>
          <w:tcPr>
            <w:tcW w:w="5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49"/>
        </w:trPr>
        <w:tc>
          <w:tcPr>
            <w:tcW w:w="5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400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в том числе: в соответствии с Федеральным законом №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44-ФЗ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288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288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288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288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>году закупки &lt;16&gt;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346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288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288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BDD" w:rsidTr="00540C01">
        <w:trPr>
          <w:trHeight w:val="288"/>
        </w:trPr>
        <w:tc>
          <w:tcPr>
            <w:tcW w:w="5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BDD" w:rsidRDefault="00B40BDD" w:rsidP="00BF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40BDD" w:rsidRDefault="00B40BDD" w:rsidP="00B40BDD">
      <w:pPr>
        <w:widowControl w:val="0"/>
        <w:autoSpaceDE w:val="0"/>
        <w:autoSpaceDN w:val="0"/>
        <w:adjustRightInd w:val="0"/>
        <w:spacing w:after="0" w:line="240" w:lineRule="auto"/>
      </w:pPr>
    </w:p>
    <w:p w:rsidR="00B40BDD" w:rsidRDefault="00B40BDD" w:rsidP="00B40BDD">
      <w:pPr>
        <w:widowControl w:val="0"/>
        <w:autoSpaceDE w:val="0"/>
        <w:autoSpaceDN w:val="0"/>
        <w:adjustRightInd w:val="0"/>
        <w:spacing w:after="0" w:line="240" w:lineRule="auto"/>
      </w:pPr>
    </w:p>
    <w:p w:rsidR="00B40BDD" w:rsidRDefault="00B40BDD" w:rsidP="00B40BDD">
      <w:pPr>
        <w:widowControl w:val="0"/>
        <w:autoSpaceDE w:val="0"/>
        <w:autoSpaceDN w:val="0"/>
        <w:adjustRightInd w:val="0"/>
        <w:spacing w:after="0" w:line="240" w:lineRule="auto"/>
      </w:pPr>
    </w:p>
    <w:p w:rsidR="00B40BDD" w:rsidRDefault="00B40BDD" w:rsidP="00B40BDD">
      <w:pPr>
        <w:widowControl w:val="0"/>
        <w:autoSpaceDE w:val="0"/>
        <w:autoSpaceDN w:val="0"/>
        <w:adjustRightInd w:val="0"/>
        <w:spacing w:after="0" w:line="240" w:lineRule="auto"/>
      </w:pPr>
    </w:p>
    <w:p w:rsidR="00B40BDD" w:rsidRDefault="00B40BDD" w:rsidP="00B40BDD">
      <w:pPr>
        <w:widowControl w:val="0"/>
        <w:autoSpaceDE w:val="0"/>
        <w:autoSpaceDN w:val="0"/>
        <w:adjustRightInd w:val="0"/>
        <w:spacing w:after="0" w:line="240" w:lineRule="auto"/>
      </w:pPr>
    </w:p>
    <w:p w:rsidR="00B40BDD" w:rsidRDefault="00B40BDD" w:rsidP="00B40BDD">
      <w:pPr>
        <w:widowControl w:val="0"/>
        <w:autoSpaceDE w:val="0"/>
        <w:autoSpaceDN w:val="0"/>
        <w:adjustRightInd w:val="0"/>
        <w:spacing w:after="0" w:line="240" w:lineRule="auto"/>
        <w:ind w:firstLine="720"/>
      </w:pPr>
      <w:r>
        <w:t>_________________________________________________</w:t>
      </w:r>
      <w:r>
        <w:tab/>
      </w:r>
      <w:r>
        <w:tab/>
        <w:t xml:space="preserve">   _______________             ___________________________________</w:t>
      </w:r>
    </w:p>
    <w:p w:rsidR="00B40BDD" w:rsidRDefault="00B40BDD" w:rsidP="00B40BDD">
      <w:pPr>
        <w:widowControl w:val="0"/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</w:t>
      </w:r>
      <w:proofErr w:type="gramStart"/>
      <w:r>
        <w:rPr>
          <w:rFonts w:ascii="Trebuchet MS" w:hAnsi="Trebuchet MS" w:cs="Trebuchet MS"/>
          <w:color w:val="000000"/>
          <w:sz w:val="18"/>
          <w:szCs w:val="18"/>
        </w:rPr>
        <w:t>Наименование должности лица, подписывающего документ</w:t>
      </w:r>
      <w:r>
        <w:rPr>
          <w:rFonts w:ascii="Trebuchet MS" w:hAnsi="Trebuchet MS" w:cs="Trebuchet MS"/>
          <w:color w:val="000000"/>
          <w:sz w:val="18"/>
          <w:szCs w:val="18"/>
        </w:rPr>
        <w:tab/>
      </w:r>
      <w:r>
        <w:rPr>
          <w:rFonts w:ascii="Trebuchet MS" w:hAnsi="Trebuchet MS" w:cs="Trebuchet MS"/>
          <w:color w:val="000000"/>
          <w:sz w:val="18"/>
          <w:szCs w:val="18"/>
        </w:rPr>
        <w:tab/>
      </w:r>
      <w:r>
        <w:rPr>
          <w:rFonts w:ascii="Trebuchet MS" w:hAnsi="Trebuchet MS" w:cs="Trebuchet MS"/>
          <w:color w:val="000000"/>
          <w:sz w:val="18"/>
          <w:szCs w:val="18"/>
        </w:rPr>
        <w:tab/>
        <w:t>(подпись)                                    (расшифровка подписи</w:t>
      </w:r>
      <w:proofErr w:type="gramEnd"/>
    </w:p>
    <w:p w:rsidR="00B40BDD" w:rsidRDefault="00B40BDD"/>
    <w:p w:rsidR="00237030" w:rsidRDefault="00237030"/>
    <w:p w:rsidR="008B61F3" w:rsidRDefault="008B61F3">
      <w:pPr>
        <w:sectPr w:rsidR="008B61F3" w:rsidSect="00CA66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134"/>
        <w:gridCol w:w="4791"/>
        <w:gridCol w:w="709"/>
      </w:tblGrid>
      <w:tr w:rsidR="00540C01" w:rsidRPr="00F608EA" w:rsidTr="00780B1F">
        <w:trPr>
          <w:gridAfter w:val="1"/>
          <w:wAfter w:w="709" w:type="dxa"/>
        </w:trPr>
        <w:tc>
          <w:tcPr>
            <w:tcW w:w="3856" w:type="dxa"/>
            <w:gridSpan w:val="2"/>
          </w:tcPr>
          <w:p w:rsidR="00540C01" w:rsidRPr="00F608EA" w:rsidRDefault="00540C01" w:rsidP="003C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540C01" w:rsidRPr="00F608EA" w:rsidRDefault="00540C01" w:rsidP="00C75892">
            <w:pPr>
              <w:pStyle w:val="30"/>
              <w:shd w:val="clear" w:color="auto" w:fill="auto"/>
              <w:spacing w:after="0"/>
              <w:ind w:left="-143" w:right="520" w:firstLine="0"/>
              <w:jc w:val="center"/>
              <w:rPr>
                <w:sz w:val="28"/>
                <w:szCs w:val="24"/>
              </w:rPr>
            </w:pPr>
            <w:r w:rsidRPr="00F608EA">
              <w:rPr>
                <w:sz w:val="28"/>
                <w:szCs w:val="24"/>
              </w:rPr>
              <w:t xml:space="preserve">Приложение № </w:t>
            </w:r>
            <w:r w:rsidR="00C75892">
              <w:rPr>
                <w:sz w:val="28"/>
                <w:szCs w:val="24"/>
              </w:rPr>
              <w:t>2</w:t>
            </w:r>
          </w:p>
        </w:tc>
      </w:tr>
      <w:tr w:rsidR="00C75892" w:rsidTr="00780B1F">
        <w:tc>
          <w:tcPr>
            <w:tcW w:w="3722" w:type="dxa"/>
          </w:tcPr>
          <w:p w:rsidR="00C75892" w:rsidRDefault="00C75892" w:rsidP="003C0F7A"/>
        </w:tc>
        <w:tc>
          <w:tcPr>
            <w:tcW w:w="5634" w:type="dxa"/>
            <w:gridSpan w:val="3"/>
          </w:tcPr>
          <w:p w:rsidR="00C75892" w:rsidRPr="00F608EA" w:rsidRDefault="00C75892" w:rsidP="003C0F7A">
            <w:pPr>
              <w:pStyle w:val="30"/>
              <w:shd w:val="clear" w:color="auto" w:fill="auto"/>
              <w:tabs>
                <w:tab w:val="left" w:pos="34"/>
              </w:tabs>
              <w:spacing w:after="0"/>
              <w:ind w:firstLine="0"/>
              <w:jc w:val="both"/>
              <w:rPr>
                <w:sz w:val="28"/>
              </w:rPr>
            </w:pPr>
            <w:r w:rsidRPr="00F608EA">
              <w:rPr>
                <w:sz w:val="28"/>
              </w:rPr>
              <w:t>к Порядку составления и утверждения плана финансово-хозяйственной деятельности государственного бюджетного учреждения на очередной финансовый год и плановый период</w:t>
            </w:r>
          </w:p>
          <w:p w:rsidR="00C75892" w:rsidRPr="00F608EA" w:rsidRDefault="00C75892" w:rsidP="003C0F7A">
            <w:pPr>
              <w:tabs>
                <w:tab w:val="left" w:pos="34"/>
              </w:tabs>
              <w:ind w:left="-143"/>
              <w:jc w:val="both"/>
              <w:rPr>
                <w:sz w:val="28"/>
              </w:rPr>
            </w:pPr>
          </w:p>
        </w:tc>
      </w:tr>
    </w:tbl>
    <w:p w:rsidR="00540C01" w:rsidRPr="00F608EA" w:rsidRDefault="00540C01" w:rsidP="00F11382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40C01" w:rsidRPr="00F608EA" w:rsidRDefault="00540C01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44079" w:rsidRPr="00F608EA" w:rsidRDefault="00237030" w:rsidP="00F11382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F608E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Расчеты (обоснования) к плану финансово-хозяйственной деятельности</w:t>
      </w:r>
    </w:p>
    <w:p w:rsidR="00237030" w:rsidRPr="00F608EA" w:rsidRDefault="00644079" w:rsidP="00F11382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F608E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государственного бюджетного </w:t>
      </w:r>
      <w:r w:rsidR="00237030" w:rsidRPr="00F608E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учреждения</w:t>
      </w:r>
      <w:r w:rsidRPr="00F608E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_________________________________________</w:t>
      </w:r>
    </w:p>
    <w:p w:rsidR="00644079" w:rsidRDefault="007E3C62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 год </w:t>
      </w:r>
    </w:p>
    <w:p w:rsidR="007E3C62" w:rsidRPr="00F608EA" w:rsidRDefault="007E3C62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44079" w:rsidRPr="00F608EA" w:rsidRDefault="00644079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237030" w:rsidRPr="00F608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Расчеты (обоснования) выплат персоналу</w:t>
      </w:r>
    </w:p>
    <w:p w:rsidR="00F11382" w:rsidRPr="00F608EA" w:rsidRDefault="00F11382" w:rsidP="00F11382">
      <w:pPr>
        <w:pStyle w:val="ac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Код видов расходов __________</w:t>
      </w:r>
    </w:p>
    <w:p w:rsidR="00F11382" w:rsidRPr="00F608EA" w:rsidRDefault="00F11382" w:rsidP="00F11382">
      <w:pPr>
        <w:pStyle w:val="ac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Источник финансового обеспечения _________</w:t>
      </w:r>
    </w:p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1.1. Расчеты (обоснования) расходов на оплату труда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339"/>
        <w:gridCol w:w="1133"/>
        <w:gridCol w:w="994"/>
        <w:gridCol w:w="984"/>
        <w:gridCol w:w="1229"/>
        <w:gridCol w:w="994"/>
        <w:gridCol w:w="811"/>
        <w:gridCol w:w="1325"/>
      </w:tblGrid>
      <w:tr w:rsidR="00237030" w:rsidRPr="00F608EA" w:rsidTr="00237030">
        <w:trPr>
          <w:trHeight w:hRule="exact" w:val="77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Должность,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группа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должно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Установ</w:t>
            </w:r>
            <w:proofErr w:type="spellEnd"/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ленная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bookmark9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числен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</w:r>
            <w:bookmarkEnd w:id="7"/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ность</w:t>
            </w:r>
            <w:proofErr w:type="spellEnd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,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про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чие вы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платы соци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 xml:space="preserve">ально- </w:t>
            </w:r>
            <w:proofErr w:type="spellStart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го</w:t>
            </w:r>
            <w:proofErr w:type="spellEnd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 xml:space="preserve"> ха- </w:t>
            </w:r>
            <w:proofErr w:type="spellStart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ракте</w:t>
            </w:r>
            <w:proofErr w:type="spellEnd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 xml:space="preserve">- </w:t>
            </w:r>
            <w:proofErr w:type="spellStart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Фонд оплаты труда в год, руб.</w:t>
            </w:r>
          </w:p>
        </w:tc>
      </w:tr>
      <w:tr w:rsidR="00237030" w:rsidRPr="00F608EA" w:rsidTr="00237030">
        <w:trPr>
          <w:trHeight w:hRule="exact" w:val="49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в том числе: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30" w:rsidRPr="00F608EA" w:rsidTr="00237030">
        <w:trPr>
          <w:trHeight w:hRule="exact" w:val="2146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по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долж</w:t>
            </w:r>
            <w:proofErr w:type="spellEnd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-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ност</w:t>
            </w:r>
            <w:proofErr w:type="spellEnd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-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ному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окладу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по выпла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 xml:space="preserve">там ком- </w:t>
            </w:r>
            <w:proofErr w:type="spellStart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пенсаци</w:t>
            </w:r>
            <w:proofErr w:type="spellEnd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 xml:space="preserve">- </w:t>
            </w:r>
            <w:proofErr w:type="spellStart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онного</w:t>
            </w:r>
            <w:proofErr w:type="spellEnd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 xml:space="preserve"> характера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по вы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платам стиму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 xml:space="preserve">лирую- </w:t>
            </w:r>
            <w:proofErr w:type="spellStart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щего</w:t>
            </w:r>
            <w:proofErr w:type="spellEnd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 xml:space="preserve"> харак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тера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30" w:rsidRPr="00F608EA" w:rsidTr="00237030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10</w:t>
            </w:r>
          </w:p>
        </w:tc>
      </w:tr>
      <w:tr w:rsidR="00237030" w:rsidRPr="00F608EA" w:rsidTr="00237030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30" w:rsidRPr="00F608EA" w:rsidTr="00237030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30" w:rsidRPr="00F608EA" w:rsidTr="00237030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30" w:rsidRPr="00F608EA" w:rsidTr="00237030">
        <w:trPr>
          <w:trHeight w:hRule="exact" w:val="504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08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1.2. Расчеты (обоснования) выплат персоналу при направлении в служебные коман</w:t>
      </w:r>
      <w:r w:rsidRPr="00F608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дировки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646"/>
        <w:gridCol w:w="2813"/>
        <w:gridCol w:w="1474"/>
        <w:gridCol w:w="1435"/>
        <w:gridCol w:w="1435"/>
      </w:tblGrid>
      <w:tr w:rsidR="00237030" w:rsidRPr="00F608EA" w:rsidTr="00237030">
        <w:trPr>
          <w:trHeight w:hRule="exact" w:val="10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расходов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работников,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дней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Сумма, руб.</w:t>
            </w:r>
          </w:p>
        </w:tc>
      </w:tr>
      <w:tr w:rsidR="00237030" w:rsidRPr="00F608EA" w:rsidTr="00237030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6</w:t>
            </w:r>
          </w:p>
        </w:tc>
      </w:tr>
      <w:tr w:rsidR="00237030" w:rsidRPr="00F608EA" w:rsidTr="00237030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30" w:rsidRPr="00F608EA" w:rsidTr="00237030">
        <w:trPr>
          <w:trHeight w:hRule="exact" w:val="4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08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1.3. Расчеты (обоснования) выплат персоналу по уходу за ребенком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762"/>
        <w:gridCol w:w="1541"/>
        <w:gridCol w:w="1757"/>
        <w:gridCol w:w="1536"/>
        <w:gridCol w:w="1910"/>
      </w:tblGrid>
      <w:tr w:rsidR="00237030" w:rsidRPr="00F608EA" w:rsidTr="00237030">
        <w:trPr>
          <w:trHeight w:hRule="exact" w:val="13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расходов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Численность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работников,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получающих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 выплат в год на одного работ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ника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Размер вы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платы (посо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бия) в месяц,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ру</w:t>
            </w:r>
            <w:r w:rsidRPr="00F608EA">
              <w:rPr>
                <w:rStyle w:val="105pt0pt"/>
                <w:rFonts w:eastAsiaTheme="minorHAnsi"/>
                <w:sz w:val="24"/>
                <w:szCs w:val="24"/>
                <w:vertAlign w:val="superscript"/>
              </w:rPr>
              <w:t>б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Сумма, руб.</w:t>
            </w:r>
          </w:p>
        </w:tc>
      </w:tr>
      <w:tr w:rsidR="00237030" w:rsidRPr="00F608EA" w:rsidTr="00237030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6</w:t>
            </w:r>
          </w:p>
        </w:tc>
      </w:tr>
      <w:tr w:rsidR="00237030" w:rsidRPr="00F608EA" w:rsidTr="00237030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30" w:rsidRPr="00F608EA" w:rsidTr="00237030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30" w:rsidRPr="00F608EA" w:rsidTr="00237030">
        <w:trPr>
          <w:trHeight w:hRule="exact" w:val="499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1.3.1. Расчеты (обоснования) иных выплат персоналу, кроме оплаты труда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661"/>
        <w:gridCol w:w="2040"/>
        <w:gridCol w:w="1421"/>
        <w:gridCol w:w="1810"/>
        <w:gridCol w:w="1790"/>
      </w:tblGrid>
      <w:tr w:rsidR="00237030" w:rsidRPr="00F608EA" w:rsidTr="00237030">
        <w:trPr>
          <w:trHeight w:hRule="exact" w:val="16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</w:t>
            </w:r>
          </w:p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расходов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Численность ра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ботников, полу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чающих выплату (пособие, компен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сацию)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 выплат в год на одно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го работни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Размер выплаты (пособия, ком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пенсации) в ме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сяц, руб.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Сумма, руб.</w:t>
            </w:r>
          </w:p>
        </w:tc>
      </w:tr>
      <w:tr w:rsidR="00237030" w:rsidRPr="00F608EA" w:rsidTr="00237030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6</w:t>
            </w:r>
          </w:p>
        </w:tc>
      </w:tr>
      <w:tr w:rsidR="00237030" w:rsidRPr="00F608EA" w:rsidTr="00237030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30" w:rsidRPr="00F608EA" w:rsidTr="00237030">
        <w:trPr>
          <w:trHeight w:hRule="exact" w:val="499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030" w:rsidRPr="00F608EA" w:rsidRDefault="00237030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08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1.4. Расчеты (обоснования) страховых взносов 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629"/>
        <w:gridCol w:w="4885"/>
        <w:gridCol w:w="992"/>
        <w:gridCol w:w="1747"/>
        <w:gridCol w:w="1230"/>
      </w:tblGrid>
      <w:tr w:rsidR="00937751" w:rsidRPr="00F608EA" w:rsidTr="00635B96">
        <w:trPr>
          <w:gridBefore w:val="1"/>
          <w:wBefore w:w="15" w:type="dxa"/>
          <w:trHeight w:hRule="exact" w:val="1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51" w:rsidRPr="00F608EA" w:rsidRDefault="00937751" w:rsidP="00635B9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№</w:t>
            </w:r>
          </w:p>
          <w:p w:rsidR="00937751" w:rsidRPr="00F608EA" w:rsidRDefault="00937751" w:rsidP="00635B9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751" w:rsidRPr="00F608EA" w:rsidRDefault="00937751" w:rsidP="00635B9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635B96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Ставка, 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635B9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635B9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Сумма</w:t>
            </w:r>
          </w:p>
          <w:p w:rsidR="00937751" w:rsidRPr="00F608EA" w:rsidRDefault="00937751" w:rsidP="00635B9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взноса,</w:t>
            </w:r>
          </w:p>
          <w:p w:rsidR="00937751" w:rsidRPr="00F608EA" w:rsidRDefault="00635B96" w:rsidP="00635B9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руб</w:t>
            </w:r>
            <w:r w:rsidR="00937751" w:rsidRPr="00F608EA">
              <w:rPr>
                <w:rStyle w:val="105pt0pt"/>
                <w:rFonts w:eastAsiaTheme="minorHAnsi"/>
                <w:sz w:val="24"/>
                <w:szCs w:val="24"/>
              </w:rPr>
              <w:t>.</w:t>
            </w:r>
          </w:p>
        </w:tc>
      </w:tr>
      <w:tr w:rsidR="00937751" w:rsidRPr="00F608EA" w:rsidTr="00635B96">
        <w:trPr>
          <w:gridBefore w:val="1"/>
          <w:wBefore w:w="15" w:type="dxa"/>
          <w:trHeight w:hRule="exact" w:val="4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</w:tr>
      <w:tr w:rsidR="00937751" w:rsidRPr="00F608EA" w:rsidTr="00635B96">
        <w:trPr>
          <w:gridBefore w:val="1"/>
          <w:wBefore w:w="15" w:type="dxa"/>
          <w:trHeight w:hRule="exact" w:val="4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9377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Страховые взносы,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51" w:rsidRPr="00F608EA" w:rsidTr="00635B96">
        <w:trPr>
          <w:gridBefore w:val="1"/>
          <w:wBefore w:w="15" w:type="dxa"/>
          <w:trHeight w:hRule="exact" w:val="7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033C46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937751">
            <w:pPr>
              <w:pStyle w:val="ac"/>
              <w:rPr>
                <w:rStyle w:val="105pt0pt"/>
                <w:rFonts w:eastAsiaTheme="minorHAnsi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 xml:space="preserve">на обязательное пенсионное страхование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  <w:lang w:bidi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51" w:rsidRPr="00F608EA" w:rsidTr="00635B96">
        <w:trPr>
          <w:gridBefore w:val="1"/>
          <w:wBefore w:w="15" w:type="dxa"/>
          <w:trHeight w:hRule="exact"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033C46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937751">
            <w:pPr>
              <w:pStyle w:val="ac"/>
              <w:rPr>
                <w:rStyle w:val="105pt0pt"/>
                <w:rFonts w:eastAsiaTheme="minorHAnsi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 xml:space="preserve">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  <w:lang w:bidi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51" w:rsidRPr="00F608EA" w:rsidTr="00635B96">
        <w:trPr>
          <w:gridBefore w:val="1"/>
          <w:wBefore w:w="15" w:type="dxa"/>
          <w:trHeight w:hRule="exact" w:val="4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033C46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937751">
            <w:pPr>
              <w:pStyle w:val="ac"/>
              <w:rPr>
                <w:rStyle w:val="105pt0pt"/>
                <w:rFonts w:eastAsiaTheme="minorHAnsi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 xml:space="preserve">на обязательное медицинское страхование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  <w:lang w:bidi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51" w:rsidRPr="00F608EA" w:rsidTr="00635B96">
        <w:trPr>
          <w:gridBefore w:val="1"/>
          <w:wBefore w:w="15" w:type="dxa"/>
          <w:trHeight w:hRule="exact" w:val="9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033C46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937751">
            <w:pPr>
              <w:pStyle w:val="ac"/>
              <w:rPr>
                <w:rStyle w:val="105pt0pt"/>
                <w:rFonts w:eastAsiaTheme="minorHAnsi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  <w:lang w:bidi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  <w:lang w:bidi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51" w:rsidRPr="00F608EA" w:rsidTr="00635B96">
        <w:trPr>
          <w:trHeight w:hRule="exact" w:val="50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51" w:rsidRPr="00F608EA" w:rsidRDefault="00937751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37030" w:rsidRPr="00F608EA" w:rsidRDefault="00033C46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237030" w:rsidRPr="00F608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Расчет (обоснование) расходов на социальные и иные выплаты населению</w:t>
      </w:r>
    </w:p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11382" w:rsidRPr="00F608EA" w:rsidRDefault="00F11382" w:rsidP="00510F41">
      <w:pPr>
        <w:pStyle w:val="ac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Код видов расходов __________</w:t>
      </w:r>
    </w:p>
    <w:p w:rsidR="00F11382" w:rsidRPr="00F608EA" w:rsidRDefault="00F11382" w:rsidP="00F11382">
      <w:pPr>
        <w:pStyle w:val="ac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Источник финансового обеспечения _________</w:t>
      </w:r>
    </w:p>
    <w:p w:rsidR="00F11382" w:rsidRPr="00F608EA" w:rsidRDefault="00F11382" w:rsidP="00F11382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30"/>
        <w:gridCol w:w="1704"/>
        <w:gridCol w:w="1584"/>
        <w:gridCol w:w="3278"/>
      </w:tblGrid>
      <w:tr w:rsidR="002C7025" w:rsidRPr="00F608EA" w:rsidTr="002C7025">
        <w:trPr>
          <w:trHeight w:hRule="exact"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</w:t>
            </w:r>
          </w:p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показателя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 выплат в год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Общая сумма выплат, руб.</w:t>
            </w:r>
          </w:p>
        </w:tc>
      </w:tr>
      <w:tr w:rsidR="002C7025" w:rsidRPr="00F608EA" w:rsidTr="002C7025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</w:tr>
      <w:tr w:rsidR="002C7025" w:rsidRPr="00F608EA" w:rsidTr="002C7025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25" w:rsidRPr="00F608EA" w:rsidTr="002C7025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25" w:rsidRPr="00F608EA" w:rsidTr="002C7025">
        <w:trPr>
          <w:trHeight w:hRule="exact" w:val="499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025" w:rsidRPr="00F608EA" w:rsidRDefault="002C7025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30" w:rsidRPr="00F608EA" w:rsidRDefault="00237030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3. Расчет (обоснования) расходов на уплату налогов, сборов и иных платежей</w:t>
      </w:r>
    </w:p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11382" w:rsidRPr="00F608EA" w:rsidRDefault="00F11382" w:rsidP="00510F41">
      <w:pPr>
        <w:pStyle w:val="ac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Код видов расходов __________</w:t>
      </w:r>
    </w:p>
    <w:p w:rsidR="00F11382" w:rsidRPr="00F608EA" w:rsidRDefault="00F11382" w:rsidP="00F11382">
      <w:pPr>
        <w:pStyle w:val="ac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Источник финансового обеспечения _________</w:t>
      </w:r>
    </w:p>
    <w:p w:rsidR="00F11382" w:rsidRPr="00F608EA" w:rsidRDefault="00F11382" w:rsidP="00F11382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566"/>
        <w:gridCol w:w="1661"/>
        <w:gridCol w:w="14"/>
        <w:gridCol w:w="1565"/>
        <w:gridCol w:w="14"/>
        <w:gridCol w:w="1757"/>
        <w:gridCol w:w="14"/>
        <w:gridCol w:w="3461"/>
        <w:gridCol w:w="14"/>
      </w:tblGrid>
      <w:tr w:rsidR="006E1893" w:rsidRPr="00F608EA" w:rsidTr="006E1893">
        <w:trPr>
          <w:gridBefore w:val="1"/>
          <w:wBefore w:w="15" w:type="dxa"/>
          <w:trHeight w:hRule="exact"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82" w:rsidRPr="00F608EA" w:rsidRDefault="00F11382" w:rsidP="00F113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Fonts w:ascii="Times New Roman" w:hAnsi="Times New Roman" w:cs="Times New Roman"/>
                <w:sz w:val="24"/>
                <w:szCs w:val="24"/>
              </w:rPr>
              <w:t>Код видов расходов __________</w:t>
            </w:r>
          </w:p>
          <w:p w:rsidR="00F11382" w:rsidRPr="00F608EA" w:rsidRDefault="00F11382" w:rsidP="00F113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_________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расходов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Налоговая база, руб.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Ставка налога, %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Сумма начисленного налога, подлежащего уплате, руб.</w:t>
            </w:r>
          </w:p>
        </w:tc>
      </w:tr>
      <w:tr w:rsidR="006E1893" w:rsidRPr="00F608EA" w:rsidTr="006E1893">
        <w:trPr>
          <w:gridBefore w:val="1"/>
          <w:wBefore w:w="15" w:type="dxa"/>
          <w:trHeight w:hRule="exact"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</w:tr>
      <w:tr w:rsidR="006E1893" w:rsidRPr="00F608EA" w:rsidTr="006E1893">
        <w:trPr>
          <w:gridBefore w:val="1"/>
          <w:wBefore w:w="15" w:type="dxa"/>
          <w:trHeight w:hRule="exact" w:val="4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gridBefore w:val="1"/>
          <w:wBefore w:w="15" w:type="dxa"/>
          <w:trHeight w:hRule="exact"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gridAfter w:val="1"/>
          <w:wAfter w:w="14" w:type="dxa"/>
          <w:trHeight w:hRule="exact" w:val="504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E1893" w:rsidRPr="00F608EA" w:rsidRDefault="00103C7D" w:rsidP="00103C7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4.</w:t>
      </w:r>
      <w:r w:rsidR="006E1893" w:rsidRPr="00F608EA">
        <w:rPr>
          <w:rFonts w:ascii="Times New Roman" w:hAnsi="Times New Roman" w:cs="Times New Roman"/>
          <w:sz w:val="24"/>
          <w:szCs w:val="24"/>
        </w:rPr>
        <w:t>Расчет (обоснование) расходов на безвозмездные перечисления организациям</w:t>
      </w:r>
    </w:p>
    <w:p w:rsidR="00103C7D" w:rsidRPr="00F608EA" w:rsidRDefault="00103C7D" w:rsidP="00103C7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E1893" w:rsidRPr="00F608EA" w:rsidRDefault="006E1893" w:rsidP="00F11382">
      <w:pPr>
        <w:pStyle w:val="ac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F11382" w:rsidRPr="00F608E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E1893" w:rsidRPr="00F608EA" w:rsidRDefault="006E1893" w:rsidP="00F11382">
      <w:pPr>
        <w:pStyle w:val="ac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Источник финансового обеспечения</w:t>
      </w:r>
      <w:r w:rsidR="00F11382" w:rsidRPr="00F608E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54"/>
        <w:gridCol w:w="1733"/>
        <w:gridCol w:w="1699"/>
        <w:gridCol w:w="3110"/>
      </w:tblGrid>
      <w:tr w:rsidR="006E1893" w:rsidRPr="00F608EA" w:rsidTr="006E1893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расходов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 выплат в год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Общая сумма выплат, руб.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504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E1893" w:rsidRPr="00F608EA" w:rsidRDefault="006E1893" w:rsidP="00103C7D">
      <w:pPr>
        <w:pStyle w:val="ac"/>
        <w:numPr>
          <w:ilvl w:val="0"/>
          <w:numId w:val="2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Расчет (обоснование) прочих расходов (кроме расходов на закупку товаров, работ, услуг)</w:t>
      </w:r>
    </w:p>
    <w:p w:rsidR="00F11382" w:rsidRPr="00F608EA" w:rsidRDefault="00F11382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11382" w:rsidRPr="00F608EA" w:rsidRDefault="00F11382" w:rsidP="00F11382">
      <w:pPr>
        <w:pStyle w:val="ac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lastRenderedPageBreak/>
        <w:t>Код видов расходов __________</w:t>
      </w:r>
    </w:p>
    <w:p w:rsidR="00F11382" w:rsidRPr="00F608EA" w:rsidRDefault="00F11382" w:rsidP="00F11382">
      <w:pPr>
        <w:pStyle w:val="ac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Источник финансового обеспечения _________</w:t>
      </w:r>
    </w:p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54"/>
        <w:gridCol w:w="1810"/>
        <w:gridCol w:w="1584"/>
        <w:gridCol w:w="3149"/>
      </w:tblGrid>
      <w:tr w:rsidR="006E1893" w:rsidRPr="00F608EA" w:rsidTr="006E1893">
        <w:trPr>
          <w:trHeight w:hRule="exact"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расходов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 выплат в год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Общая сумма выплат, руб.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9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E1893" w:rsidRPr="00F608EA" w:rsidRDefault="006E1893" w:rsidP="00D63DA4">
      <w:pPr>
        <w:pStyle w:val="ac"/>
        <w:numPr>
          <w:ilvl w:val="0"/>
          <w:numId w:val="2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Расчет (обоснование) расходов на закупку товаров, работ, услуг</w:t>
      </w:r>
    </w:p>
    <w:p w:rsidR="00F11382" w:rsidRPr="00F608EA" w:rsidRDefault="00F11382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11382" w:rsidRPr="00F608EA" w:rsidRDefault="00F11382" w:rsidP="00F11382">
      <w:pPr>
        <w:pStyle w:val="ac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Код видов расходов __________</w:t>
      </w:r>
    </w:p>
    <w:p w:rsidR="00F11382" w:rsidRPr="00F608EA" w:rsidRDefault="00F11382" w:rsidP="00F11382">
      <w:pPr>
        <w:pStyle w:val="ac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Источник финансового обеспечения _________</w:t>
      </w:r>
    </w:p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10"/>
        <w:gridCol w:w="1382"/>
        <w:gridCol w:w="1723"/>
        <w:gridCol w:w="1589"/>
        <w:gridCol w:w="1992"/>
      </w:tblGrid>
      <w:tr w:rsidR="006E1893" w:rsidRPr="00F608EA" w:rsidTr="006E1893">
        <w:trPr>
          <w:trHeight w:hRule="exact"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расходов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bookmark10"/>
            <w:bookmarkStart w:id="9" w:name="bookmark11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</w:t>
            </w:r>
            <w:bookmarkEnd w:id="8"/>
            <w:bookmarkEnd w:id="9"/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номеров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bookmark12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Стоимость за единицу, руб.</w:t>
            </w:r>
            <w:bookmarkEnd w:id="10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 xml:space="preserve">Сумма, руб. </w:t>
            </w:r>
            <w:hyperlink w:anchor="bookmark10" w:tooltip="Current Document">
              <w:r w:rsidRPr="00F608EA">
                <w:rPr>
                  <w:rStyle w:val="105pt0pt"/>
                  <w:rFonts w:eastAsiaTheme="minorHAnsi"/>
                  <w:sz w:val="24"/>
                  <w:szCs w:val="24"/>
                </w:rPr>
                <w:t>(гр. 3</w:t>
              </w:r>
            </w:hyperlink>
            <w:r w:rsidRPr="00F608EA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  <w:hyperlink w:anchor="bookmark11" w:tooltip="Current Document">
              <w:r w:rsidRPr="00F608EA">
                <w:rPr>
                  <w:rStyle w:val="105pt0pt"/>
                  <w:rFonts w:eastAsiaTheme="minorHAnsi"/>
                  <w:sz w:val="24"/>
                  <w:szCs w:val="24"/>
                  <w:lang w:bidi="en-US"/>
                </w:rPr>
                <w:t xml:space="preserve"> </w:t>
              </w:r>
              <w:r w:rsidRPr="00F608EA">
                <w:rPr>
                  <w:rStyle w:val="105pt0pt"/>
                  <w:rFonts w:eastAsiaTheme="minorHAnsi"/>
                  <w:sz w:val="24"/>
                  <w:szCs w:val="24"/>
                </w:rPr>
                <w:t xml:space="preserve">гр. 4 </w:t>
              </w:r>
            </w:hyperlink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  <w:hyperlink w:anchor="bookmark12" w:tooltip="Current Document">
              <w:r w:rsidRPr="00F608EA">
                <w:rPr>
                  <w:rStyle w:val="105pt0pt"/>
                  <w:rFonts w:eastAsiaTheme="minorHAnsi"/>
                  <w:sz w:val="24"/>
                  <w:szCs w:val="24"/>
                  <w:lang w:bidi="en-US"/>
                </w:rPr>
                <w:t xml:space="preserve"> </w:t>
              </w:r>
              <w:r w:rsidRPr="00F608EA">
                <w:rPr>
                  <w:rStyle w:val="105pt0pt"/>
                  <w:rFonts w:eastAsiaTheme="minorHAnsi"/>
                  <w:sz w:val="24"/>
                  <w:szCs w:val="24"/>
                </w:rPr>
                <w:t>гр. 5)</w:t>
              </w:r>
            </w:hyperlink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6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611"/>
        <w:gridCol w:w="1982"/>
        <w:gridCol w:w="1872"/>
        <w:gridCol w:w="2030"/>
      </w:tblGrid>
      <w:tr w:rsidR="006E1893" w:rsidRPr="00F608EA" w:rsidTr="006E1893">
        <w:trPr>
          <w:trHeight w:hRule="exact"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N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 расхо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bookmark13"/>
            <w:bookmarkStart w:id="12" w:name="bookmark14"/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 услуг перевозки</w:t>
            </w:r>
            <w:bookmarkEnd w:id="11"/>
            <w:bookmarkEnd w:id="12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Цена услуги пе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ревозки, руб.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 xml:space="preserve">Сумма, руб. </w:t>
            </w:r>
            <w:hyperlink w:anchor="bookmark13" w:tooltip="Current Document">
              <w:r w:rsidRPr="00F608EA">
                <w:rPr>
                  <w:rStyle w:val="105pt0pt"/>
                  <w:rFonts w:eastAsiaTheme="minorHAnsi"/>
                  <w:sz w:val="24"/>
                  <w:szCs w:val="24"/>
                </w:rPr>
                <w:t>(гр. 3</w:t>
              </w:r>
            </w:hyperlink>
            <w:r w:rsidRPr="00F608EA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  <w:hyperlink w:anchor="bookmark14" w:tooltip="Current Document">
              <w:r w:rsidRPr="00F608EA">
                <w:rPr>
                  <w:rStyle w:val="105pt0pt"/>
                  <w:rFonts w:eastAsiaTheme="minorHAnsi"/>
                  <w:sz w:val="24"/>
                  <w:szCs w:val="24"/>
                  <w:lang w:bidi="en-US"/>
                </w:rPr>
                <w:t xml:space="preserve"> </w:t>
              </w:r>
              <w:r w:rsidRPr="00F608EA">
                <w:rPr>
                  <w:rStyle w:val="105pt0pt"/>
                  <w:rFonts w:eastAsiaTheme="minorHAnsi"/>
                  <w:sz w:val="24"/>
                  <w:szCs w:val="24"/>
                </w:rPr>
                <w:t>гр. 4)</w:t>
              </w:r>
            </w:hyperlink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9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738"/>
        <w:gridCol w:w="1546"/>
        <w:gridCol w:w="1757"/>
        <w:gridCol w:w="1435"/>
        <w:gridCol w:w="2021"/>
      </w:tblGrid>
      <w:tr w:rsidR="006E1893" w:rsidRPr="00F608EA" w:rsidTr="006E1893">
        <w:trPr>
          <w:trHeight w:hRule="exact" w:val="10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№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расходов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Размер по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требления ресурсов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Тариф (с уче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том НДС), 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Индексация,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Сумма, руб.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6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9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52"/>
        <w:gridCol w:w="1555"/>
        <w:gridCol w:w="1872"/>
        <w:gridCol w:w="2117"/>
      </w:tblGrid>
      <w:tr w:rsidR="006E1893" w:rsidRPr="00F608EA" w:rsidTr="006E1893">
        <w:trPr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№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Ставка арендной платы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Стоимость (с уче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том НДС), руб.</w:t>
            </w:r>
          </w:p>
        </w:tc>
      </w:tr>
      <w:tr w:rsidR="006E1893" w:rsidRPr="00F608EA" w:rsidTr="006E1893">
        <w:trPr>
          <w:trHeight w:hRule="exact" w:val="4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9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451"/>
        <w:gridCol w:w="1560"/>
        <w:gridCol w:w="1416"/>
        <w:gridCol w:w="2059"/>
      </w:tblGrid>
      <w:tr w:rsidR="006E1893" w:rsidRPr="00F608EA" w:rsidTr="00103C7D">
        <w:trPr>
          <w:trHeight w:hRule="exact" w:val="259"/>
        </w:trPr>
        <w:tc>
          <w:tcPr>
            <w:tcW w:w="9067" w:type="dxa"/>
            <w:gridSpan w:val="5"/>
            <w:shd w:val="clear" w:color="auto" w:fill="FFFFFF"/>
            <w:vAlign w:val="bottom"/>
          </w:tcPr>
          <w:p w:rsidR="006E1893" w:rsidRPr="00F608EA" w:rsidRDefault="00F11382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6.5. Ра</w:t>
            </w:r>
            <w:r w:rsidR="006E1893" w:rsidRPr="00F608EA">
              <w:rPr>
                <w:rStyle w:val="105pt0pt"/>
                <w:rFonts w:eastAsiaTheme="minorHAnsi"/>
                <w:sz w:val="24"/>
                <w:szCs w:val="24"/>
              </w:rPr>
              <w:t>счет (обоснование) расходов на оплату работ, услуг по содержанию имущества</w:t>
            </w:r>
          </w:p>
        </w:tc>
      </w:tr>
      <w:tr w:rsidR="006E1893" w:rsidRPr="00F608EA" w:rsidTr="00103C7D">
        <w:trPr>
          <w:trHeight w:hRule="exact" w:val="10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№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Объект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работ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(услуг)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Стоимость работ (услуг), руб.</w:t>
            </w:r>
          </w:p>
        </w:tc>
      </w:tr>
      <w:tr w:rsidR="006E1893" w:rsidRPr="00F608EA" w:rsidTr="00103C7D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</w:tr>
      <w:tr w:rsidR="006E1893" w:rsidRPr="00F608EA" w:rsidTr="00103C7D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103C7D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103C7D">
        <w:trPr>
          <w:trHeight w:hRule="exact" w:val="499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195"/>
        <w:gridCol w:w="2126"/>
        <w:gridCol w:w="2184"/>
      </w:tblGrid>
      <w:tr w:rsidR="006E1893" w:rsidRPr="00F608EA" w:rsidTr="006E1893">
        <w:trPr>
          <w:trHeight w:hRule="exact"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№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 дого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воров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Стоимость услуг (работ), руб.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9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E1893" w:rsidRPr="00F608EA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608EA">
        <w:rPr>
          <w:rFonts w:ascii="Times New Roman" w:hAnsi="Times New Roman" w:cs="Times New Roman"/>
          <w:sz w:val="24"/>
          <w:szCs w:val="24"/>
        </w:rPr>
        <w:t>6.7. Расчет (обоснование) расходов на приобретение основных средств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52"/>
        <w:gridCol w:w="1474"/>
        <w:gridCol w:w="1872"/>
        <w:gridCol w:w="2208"/>
      </w:tblGrid>
      <w:tr w:rsidR="006E1893" w:rsidRPr="00F608EA" w:rsidTr="006E1893">
        <w:trPr>
          <w:trHeight w:hRule="exact"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№</w:t>
            </w:r>
          </w:p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Средняя стои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мость, руб.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Сумма, руб.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93" w:rsidRPr="00F608EA" w:rsidTr="006E1893">
        <w:trPr>
          <w:trHeight w:hRule="exact" w:val="499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893" w:rsidRPr="00F608EA" w:rsidRDefault="006E1893" w:rsidP="00F113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93" w:rsidRPr="00F11382" w:rsidRDefault="006E1893" w:rsidP="00F1138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740A6" w:rsidRPr="00F608EA" w:rsidRDefault="002740A6" w:rsidP="002740A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Pr="00F608EA">
        <w:rPr>
          <w:rFonts w:ascii="Times New Roman" w:hAnsi="Times New Roman" w:cs="Times New Roman"/>
          <w:sz w:val="24"/>
          <w:szCs w:val="24"/>
        </w:rPr>
        <w:t>. Расчет (обоснование) расходов на приобретение материальных запасов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52"/>
        <w:gridCol w:w="1474"/>
        <w:gridCol w:w="1872"/>
        <w:gridCol w:w="2208"/>
      </w:tblGrid>
      <w:tr w:rsidR="002740A6" w:rsidRPr="00F608EA" w:rsidTr="00EB039F">
        <w:trPr>
          <w:trHeight w:hRule="exact"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№</w:t>
            </w:r>
          </w:p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Средняя стои</w:t>
            </w:r>
            <w:r w:rsidRPr="00F608EA">
              <w:rPr>
                <w:rStyle w:val="105pt0pt"/>
                <w:rFonts w:eastAsiaTheme="minorHAnsi"/>
                <w:sz w:val="24"/>
                <w:szCs w:val="24"/>
              </w:rPr>
              <w:softHyphen/>
              <w:t>мость, руб.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Сумма, руб.</w:t>
            </w:r>
          </w:p>
        </w:tc>
      </w:tr>
      <w:tr w:rsidR="002740A6" w:rsidRPr="00F608EA" w:rsidTr="00EB039F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5</w:t>
            </w:r>
          </w:p>
        </w:tc>
      </w:tr>
      <w:tr w:rsidR="002740A6" w:rsidRPr="00F608EA" w:rsidTr="00EB039F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A6" w:rsidRPr="00F608EA" w:rsidTr="00EB039F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A6" w:rsidRPr="00F608EA" w:rsidTr="00EB039F">
        <w:trPr>
          <w:trHeight w:hRule="exact" w:val="499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A">
              <w:rPr>
                <w:rStyle w:val="105pt0pt"/>
                <w:rFonts w:eastAsiaTheme="minorHAnsi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0A6" w:rsidRPr="00F608EA" w:rsidRDefault="002740A6" w:rsidP="00EB03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93" w:rsidRDefault="006E1893" w:rsidP="002C7025"/>
    <w:sectPr w:rsidR="006E1893" w:rsidSect="00540C0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A34"/>
    <w:multiLevelType w:val="multilevel"/>
    <w:tmpl w:val="95B6D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">
    <w:nsid w:val="0AB14DEA"/>
    <w:multiLevelType w:val="multilevel"/>
    <w:tmpl w:val="1E5279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62CD3"/>
    <w:multiLevelType w:val="multilevel"/>
    <w:tmpl w:val="1E5279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341F2"/>
    <w:multiLevelType w:val="multilevel"/>
    <w:tmpl w:val="2ADCA6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D1842"/>
    <w:multiLevelType w:val="multilevel"/>
    <w:tmpl w:val="AB7E7F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5">
    <w:nsid w:val="1D131971"/>
    <w:multiLevelType w:val="multilevel"/>
    <w:tmpl w:val="6AE43C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97F5B"/>
    <w:multiLevelType w:val="multilevel"/>
    <w:tmpl w:val="3ED6F5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61ECC"/>
    <w:multiLevelType w:val="multilevel"/>
    <w:tmpl w:val="AABC797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AA0113"/>
    <w:multiLevelType w:val="multilevel"/>
    <w:tmpl w:val="2ADCA6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9316C3"/>
    <w:multiLevelType w:val="multilevel"/>
    <w:tmpl w:val="740C63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6C3EA2"/>
    <w:multiLevelType w:val="multilevel"/>
    <w:tmpl w:val="1E3C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993D42"/>
    <w:multiLevelType w:val="multilevel"/>
    <w:tmpl w:val="C0B44BD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630E71"/>
    <w:multiLevelType w:val="multilevel"/>
    <w:tmpl w:val="1E3C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737238"/>
    <w:multiLevelType w:val="multilevel"/>
    <w:tmpl w:val="0352D2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536EDD"/>
    <w:multiLevelType w:val="multilevel"/>
    <w:tmpl w:val="AD0AD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9233DF"/>
    <w:multiLevelType w:val="multilevel"/>
    <w:tmpl w:val="740C63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256EB2"/>
    <w:multiLevelType w:val="multilevel"/>
    <w:tmpl w:val="BEBE17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D31A8A"/>
    <w:multiLevelType w:val="multilevel"/>
    <w:tmpl w:val="1E5279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F2A04"/>
    <w:multiLevelType w:val="multilevel"/>
    <w:tmpl w:val="BE3E08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3D6EB0"/>
    <w:multiLevelType w:val="multilevel"/>
    <w:tmpl w:val="2ADCA6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A5560A"/>
    <w:multiLevelType w:val="multilevel"/>
    <w:tmpl w:val="3530C9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>
    <w:nsid w:val="6E6C006F"/>
    <w:multiLevelType w:val="multilevel"/>
    <w:tmpl w:val="A1DCD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033518"/>
    <w:multiLevelType w:val="multilevel"/>
    <w:tmpl w:val="161E060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5"/>
  </w:num>
  <w:num w:numId="5">
    <w:abstractNumId w:val="11"/>
  </w:num>
  <w:num w:numId="6">
    <w:abstractNumId w:val="21"/>
  </w:num>
  <w:num w:numId="7">
    <w:abstractNumId w:val="22"/>
  </w:num>
  <w:num w:numId="8">
    <w:abstractNumId w:val="7"/>
  </w:num>
  <w:num w:numId="9">
    <w:abstractNumId w:val="18"/>
  </w:num>
  <w:num w:numId="10">
    <w:abstractNumId w:val="2"/>
  </w:num>
  <w:num w:numId="11">
    <w:abstractNumId w:val="17"/>
  </w:num>
  <w:num w:numId="12">
    <w:abstractNumId w:val="1"/>
  </w:num>
  <w:num w:numId="13">
    <w:abstractNumId w:val="10"/>
  </w:num>
  <w:num w:numId="14">
    <w:abstractNumId w:val="12"/>
  </w:num>
  <w:num w:numId="15">
    <w:abstractNumId w:val="15"/>
  </w:num>
  <w:num w:numId="16">
    <w:abstractNumId w:val="3"/>
  </w:num>
  <w:num w:numId="17">
    <w:abstractNumId w:val="19"/>
  </w:num>
  <w:num w:numId="18">
    <w:abstractNumId w:val="9"/>
  </w:num>
  <w:num w:numId="19">
    <w:abstractNumId w:val="8"/>
  </w:num>
  <w:num w:numId="20">
    <w:abstractNumId w:val="4"/>
  </w:num>
  <w:num w:numId="21">
    <w:abstractNumId w:val="0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8D"/>
    <w:rsid w:val="000012BE"/>
    <w:rsid w:val="00003919"/>
    <w:rsid w:val="00033C46"/>
    <w:rsid w:val="00063317"/>
    <w:rsid w:val="00066137"/>
    <w:rsid w:val="000D05DC"/>
    <w:rsid w:val="00101F5F"/>
    <w:rsid w:val="00103C7D"/>
    <w:rsid w:val="00113210"/>
    <w:rsid w:val="00113E17"/>
    <w:rsid w:val="00135B1A"/>
    <w:rsid w:val="00175A56"/>
    <w:rsid w:val="00196CCB"/>
    <w:rsid w:val="001A2A2E"/>
    <w:rsid w:val="001D02AE"/>
    <w:rsid w:val="00237030"/>
    <w:rsid w:val="002740A6"/>
    <w:rsid w:val="002935B1"/>
    <w:rsid w:val="00294692"/>
    <w:rsid w:val="002C4C04"/>
    <w:rsid w:val="002C7025"/>
    <w:rsid w:val="002E7ABF"/>
    <w:rsid w:val="00300C83"/>
    <w:rsid w:val="003B0D7E"/>
    <w:rsid w:val="003C0F7A"/>
    <w:rsid w:val="003F6492"/>
    <w:rsid w:val="0041164A"/>
    <w:rsid w:val="00420798"/>
    <w:rsid w:val="00431B56"/>
    <w:rsid w:val="00451591"/>
    <w:rsid w:val="00460AC1"/>
    <w:rsid w:val="00510F41"/>
    <w:rsid w:val="00522C84"/>
    <w:rsid w:val="00540C01"/>
    <w:rsid w:val="00581BEE"/>
    <w:rsid w:val="005A08A2"/>
    <w:rsid w:val="005A4757"/>
    <w:rsid w:val="005B4EFB"/>
    <w:rsid w:val="005E6744"/>
    <w:rsid w:val="005F409A"/>
    <w:rsid w:val="00627C63"/>
    <w:rsid w:val="00635B96"/>
    <w:rsid w:val="00644079"/>
    <w:rsid w:val="00651896"/>
    <w:rsid w:val="00685551"/>
    <w:rsid w:val="006E1893"/>
    <w:rsid w:val="006E26D8"/>
    <w:rsid w:val="006E48E4"/>
    <w:rsid w:val="00720E57"/>
    <w:rsid w:val="00721EF8"/>
    <w:rsid w:val="00780B1F"/>
    <w:rsid w:val="00782F83"/>
    <w:rsid w:val="007E3C62"/>
    <w:rsid w:val="008000A2"/>
    <w:rsid w:val="00885BD6"/>
    <w:rsid w:val="00892FD6"/>
    <w:rsid w:val="008B61F3"/>
    <w:rsid w:val="008C328F"/>
    <w:rsid w:val="008C7BDD"/>
    <w:rsid w:val="0091145D"/>
    <w:rsid w:val="00914E0C"/>
    <w:rsid w:val="00937751"/>
    <w:rsid w:val="009450ED"/>
    <w:rsid w:val="00951C31"/>
    <w:rsid w:val="0095221C"/>
    <w:rsid w:val="009D1F20"/>
    <w:rsid w:val="00A01DCC"/>
    <w:rsid w:val="00A42D48"/>
    <w:rsid w:val="00A459B0"/>
    <w:rsid w:val="00A475A1"/>
    <w:rsid w:val="00A61B8D"/>
    <w:rsid w:val="00A64B2B"/>
    <w:rsid w:val="00A6700E"/>
    <w:rsid w:val="00A850E3"/>
    <w:rsid w:val="00A90056"/>
    <w:rsid w:val="00AB08C8"/>
    <w:rsid w:val="00AD418D"/>
    <w:rsid w:val="00B04042"/>
    <w:rsid w:val="00B40BDD"/>
    <w:rsid w:val="00BE7CD3"/>
    <w:rsid w:val="00BF6DE4"/>
    <w:rsid w:val="00C75892"/>
    <w:rsid w:val="00CA6686"/>
    <w:rsid w:val="00CD6815"/>
    <w:rsid w:val="00CE7960"/>
    <w:rsid w:val="00CF608B"/>
    <w:rsid w:val="00CF68DC"/>
    <w:rsid w:val="00D10725"/>
    <w:rsid w:val="00D13B31"/>
    <w:rsid w:val="00D24C08"/>
    <w:rsid w:val="00D32CB6"/>
    <w:rsid w:val="00D557DE"/>
    <w:rsid w:val="00D63DA4"/>
    <w:rsid w:val="00D64EAF"/>
    <w:rsid w:val="00DD70F7"/>
    <w:rsid w:val="00DE278E"/>
    <w:rsid w:val="00DE7073"/>
    <w:rsid w:val="00DF2BD2"/>
    <w:rsid w:val="00E05DA4"/>
    <w:rsid w:val="00E17FF7"/>
    <w:rsid w:val="00E22B1B"/>
    <w:rsid w:val="00E258A4"/>
    <w:rsid w:val="00EA4602"/>
    <w:rsid w:val="00EB039F"/>
    <w:rsid w:val="00EB0514"/>
    <w:rsid w:val="00EB3146"/>
    <w:rsid w:val="00ED3B0B"/>
    <w:rsid w:val="00EF3A57"/>
    <w:rsid w:val="00F11382"/>
    <w:rsid w:val="00F608EA"/>
    <w:rsid w:val="00F74F5F"/>
    <w:rsid w:val="00F9778D"/>
    <w:rsid w:val="00FB0363"/>
    <w:rsid w:val="00FD1B19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77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F9778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78D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3"/>
    <w:rsid w:val="00F9778D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styleId="a4">
    <w:name w:val="Hyperlink"/>
    <w:basedOn w:val="a0"/>
    <w:rsid w:val="00F9778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9778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F97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778D"/>
    <w:pPr>
      <w:widowControl w:val="0"/>
      <w:shd w:val="clear" w:color="auto" w:fill="FFFFFF"/>
      <w:spacing w:after="240" w:line="274" w:lineRule="exact"/>
      <w:ind w:hanging="84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rsid w:val="00F977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9778D"/>
    <w:pPr>
      <w:widowControl w:val="0"/>
      <w:shd w:val="clear" w:color="auto" w:fill="FFFFFF"/>
      <w:spacing w:after="300" w:line="322" w:lineRule="exact"/>
      <w:ind w:hanging="10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rsid w:val="002370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370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5pt0pt">
    <w:name w:val="Основной текст + 10;5 pt;Интервал 0 pt"/>
    <w:basedOn w:val="a3"/>
    <w:rsid w:val="00237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a8"/>
    <w:rsid w:val="006E189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6E18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9">
    <w:name w:val="Table Grid"/>
    <w:basedOn w:val="a1"/>
    <w:uiPriority w:val="39"/>
    <w:rsid w:val="008B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68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01F5F"/>
    <w:pPr>
      <w:spacing w:after="0" w:line="240" w:lineRule="auto"/>
    </w:pPr>
  </w:style>
  <w:style w:type="character" w:customStyle="1" w:styleId="fill">
    <w:name w:val="fill"/>
    <w:rsid w:val="00510F41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77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F9778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78D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3"/>
    <w:rsid w:val="00F9778D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styleId="a4">
    <w:name w:val="Hyperlink"/>
    <w:basedOn w:val="a0"/>
    <w:rsid w:val="00F9778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9778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F97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778D"/>
    <w:pPr>
      <w:widowControl w:val="0"/>
      <w:shd w:val="clear" w:color="auto" w:fill="FFFFFF"/>
      <w:spacing w:after="240" w:line="274" w:lineRule="exact"/>
      <w:ind w:hanging="84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rsid w:val="00F977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9778D"/>
    <w:pPr>
      <w:widowControl w:val="0"/>
      <w:shd w:val="clear" w:color="auto" w:fill="FFFFFF"/>
      <w:spacing w:after="300" w:line="322" w:lineRule="exact"/>
      <w:ind w:hanging="10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rsid w:val="002370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370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5pt0pt">
    <w:name w:val="Основной текст + 10;5 pt;Интервал 0 pt"/>
    <w:basedOn w:val="a3"/>
    <w:rsid w:val="00237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a8"/>
    <w:rsid w:val="006E189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6E18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9">
    <w:name w:val="Table Grid"/>
    <w:basedOn w:val="a1"/>
    <w:uiPriority w:val="39"/>
    <w:rsid w:val="008B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68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01F5F"/>
    <w:pPr>
      <w:spacing w:after="0" w:line="240" w:lineRule="auto"/>
    </w:pPr>
  </w:style>
  <w:style w:type="character" w:customStyle="1" w:styleId="fill">
    <w:name w:val="fill"/>
    <w:rsid w:val="00510F41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&#1056;" TargetMode="External"/><Relationship Id="rId3" Type="http://schemas.openxmlformats.org/officeDocument/2006/relationships/styles" Target="styles.xml"/><Relationship Id="rId7" Type="http://schemas.openxmlformats.org/officeDocument/2006/relationships/hyperlink" Target="file:///D:/&#105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/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5A30-FBDD-4DAA-92EF-582F864D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5721</Words>
  <Characters>32612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30</cp:revision>
  <cp:lastPrinted>2023-08-03T12:03:00Z</cp:lastPrinted>
  <dcterms:created xsi:type="dcterms:W3CDTF">2023-04-11T08:31:00Z</dcterms:created>
  <dcterms:modified xsi:type="dcterms:W3CDTF">2023-08-03T12:06:00Z</dcterms:modified>
</cp:coreProperties>
</file>