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87" w:rsidRDefault="00045E87" w:rsidP="00045E87">
      <w:pPr>
        <w:pStyle w:val="1"/>
      </w:pPr>
      <w:r>
        <w:t>ДОЛЖНОСТНОЙ РЕГЛАМЕНТ</w:t>
      </w:r>
    </w:p>
    <w:p w:rsidR="00045E87" w:rsidRPr="005420A6" w:rsidRDefault="00045E87" w:rsidP="00045E87">
      <w:pPr>
        <w:pStyle w:val="1"/>
      </w:pPr>
      <w:r>
        <w:t xml:space="preserve">государственного </w:t>
      </w:r>
      <w:r w:rsidRPr="005420A6">
        <w:t xml:space="preserve">гражданского служащего, замещающего должность </w:t>
      </w:r>
      <w:r>
        <w:t>главного консультант</w:t>
      </w:r>
      <w:r w:rsidRPr="005420A6">
        <w:t xml:space="preserve">а отдела </w:t>
      </w:r>
      <w:r>
        <w:t xml:space="preserve">организации работы по обеспечению здоровья животных и мониторинга </w:t>
      </w:r>
      <w:r w:rsidRPr="005420A6">
        <w:t>управления ветеринарии Брянской области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jc w:val="center"/>
        <w:rPr>
          <w:color w:val="auto"/>
        </w:rPr>
      </w:pPr>
      <w:r w:rsidRPr="0065772D">
        <w:rPr>
          <w:color w:val="auto"/>
        </w:rPr>
        <w:t>Общие положения</w:t>
      </w:r>
    </w:p>
    <w:p w:rsidR="00045E87" w:rsidRDefault="00045E87" w:rsidP="00045E87">
      <w:pPr>
        <w:pStyle w:val="2"/>
      </w:pPr>
      <w:r w:rsidRPr="00CD7DA4">
        <w:t>Наименование структурного подразделения исполнительного органа государственной власти Брянской области (с указанием внутренних структур в случае их наличия): отдел организации работы по обеспечению здоровья животных и мониторинга (далее – отдел) управления ветеринарии Брянской области (далее – управление).</w:t>
      </w:r>
    </w:p>
    <w:p w:rsidR="00045E87" w:rsidRPr="00CD7DA4" w:rsidRDefault="00045E87" w:rsidP="00045E87">
      <w:pPr>
        <w:pStyle w:val="2"/>
      </w:pPr>
      <w:r w:rsidRPr="00CD7DA4">
        <w:t>Наименование должности государственной гражданской службы Брянской области (далее – должность гражданской службы): главный консультант отдела.</w:t>
      </w:r>
    </w:p>
    <w:p w:rsidR="00045E87" w:rsidRPr="00630F7A" w:rsidRDefault="00045E87" w:rsidP="00045E87">
      <w:pPr>
        <w:shd w:val="clear" w:color="auto" w:fill="FFFFFF"/>
        <w:tabs>
          <w:tab w:val="left" w:pos="1387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Категория: «специалисты».</w:t>
      </w:r>
    </w:p>
    <w:p w:rsidR="00045E87" w:rsidRPr="00512D21" w:rsidRDefault="00045E87" w:rsidP="00045E87">
      <w:pPr>
        <w:shd w:val="clear" w:color="auto" w:fill="FFFFFF"/>
        <w:tabs>
          <w:tab w:val="left" w:pos="10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Группа: ведущая</w:t>
      </w:r>
      <w:r w:rsidRPr="00630F7A">
        <w:rPr>
          <w:color w:val="000000"/>
          <w:sz w:val="28"/>
          <w:szCs w:val="28"/>
        </w:rPr>
        <w:t>.</w:t>
      </w:r>
    </w:p>
    <w:p w:rsidR="00045E87" w:rsidRPr="00150C79" w:rsidRDefault="00045E87" w:rsidP="00045E87">
      <w:pPr>
        <w:pStyle w:val="2"/>
      </w:pPr>
      <w:r>
        <w:t xml:space="preserve">Область и вид профессиональной служебной деятельности </w:t>
      </w:r>
      <w:r w:rsidRPr="00150C79">
        <w:t xml:space="preserve">государственного гражданского служащего Брянской области (далее </w:t>
      </w:r>
      <w:r>
        <w:t>–</w:t>
      </w:r>
      <w:r w:rsidRPr="00150C79">
        <w:t xml:space="preserve"> гражданский служащий).</w:t>
      </w:r>
    </w:p>
    <w:p w:rsidR="00045E87" w:rsidRDefault="00045E87" w:rsidP="00045E8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Область профессиональной служебной деятельности гражданского служащего: </w:t>
      </w:r>
    </w:p>
    <w:p w:rsidR="00045E87" w:rsidRDefault="00045E87" w:rsidP="00045E87">
      <w:pPr>
        <w:ind w:firstLine="709"/>
        <w:rPr>
          <w:sz w:val="28"/>
          <w:szCs w:val="28"/>
        </w:rPr>
      </w:pPr>
      <w:r w:rsidRPr="00D95D6C">
        <w:rPr>
          <w:sz w:val="28"/>
          <w:szCs w:val="28"/>
        </w:rPr>
        <w:t>Регулирование сельского хозяйства и ветеринарии</w:t>
      </w:r>
      <w:r>
        <w:rPr>
          <w:sz w:val="28"/>
          <w:szCs w:val="28"/>
        </w:rPr>
        <w:t>.</w:t>
      </w:r>
    </w:p>
    <w:p w:rsidR="00045E87" w:rsidRDefault="00045E87" w:rsidP="00045E8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Виды профессиональной служебной деятельности гражданского служащего: </w:t>
      </w:r>
    </w:p>
    <w:p w:rsidR="00045E87" w:rsidRDefault="00045E87" w:rsidP="00045E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Регулирование в сфере ветеринарии.</w:t>
      </w:r>
    </w:p>
    <w:p w:rsidR="00045E87" w:rsidRPr="002D4706" w:rsidRDefault="00045E87" w:rsidP="00045E87">
      <w:pPr>
        <w:pStyle w:val="2"/>
      </w:pPr>
      <w:r w:rsidRPr="002D4706">
        <w:t xml:space="preserve">Назначение на должность гражданской службы и освобождение от должности гражданской службы </w:t>
      </w:r>
      <w:r>
        <w:t>осуществляется в соответствии с </w:t>
      </w:r>
      <w:r w:rsidRPr="002D4706">
        <w:t xml:space="preserve">Федеральным законом от 27 июля 2004 года № 79-ФЗ «О государственной гражданской службе Российской </w:t>
      </w:r>
      <w:r>
        <w:t>Федерации», законодательством о </w:t>
      </w:r>
      <w:r w:rsidRPr="002D4706">
        <w:t>государственной гражданской службе Брянской области и оформляется приказом управления.</w:t>
      </w:r>
    </w:p>
    <w:p w:rsidR="00045E87" w:rsidRPr="00EF1E9D" w:rsidRDefault="00045E87" w:rsidP="00045E87">
      <w:pPr>
        <w:pStyle w:val="2"/>
      </w:pPr>
      <w:r w:rsidRPr="00D95D6C">
        <w:t xml:space="preserve">Непосредственный руководитель: начальник </w:t>
      </w:r>
      <w:r>
        <w:t>отдела</w:t>
      </w:r>
      <w:r w:rsidRPr="00D95D6C">
        <w:t xml:space="preserve"> либо должностное лицо, </w:t>
      </w:r>
      <w:r>
        <w:t>исполняющее его обязанности</w:t>
      </w:r>
      <w:r w:rsidRPr="00D95D6C">
        <w:t>.</w:t>
      </w:r>
    </w:p>
    <w:p w:rsidR="00045E87" w:rsidRPr="00A96A8A" w:rsidRDefault="00045E87" w:rsidP="00045E87">
      <w:pPr>
        <w:pStyle w:val="a4"/>
        <w:shd w:val="clear" w:color="auto" w:fill="FFFFFF"/>
        <w:tabs>
          <w:tab w:val="left" w:pos="1272"/>
        </w:tabs>
        <w:spacing w:line="322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Гражданский служащий подчиняется: начальнику отдела, либо должностному лицу, исполняющему его обязанности,</w:t>
      </w:r>
      <w:r w:rsidRPr="00A96A8A">
        <w:rPr>
          <w:sz w:val="28"/>
          <w:szCs w:val="28"/>
        </w:rPr>
        <w:t xml:space="preserve"> </w:t>
      </w:r>
      <w:r w:rsidRPr="002557D2">
        <w:rPr>
          <w:sz w:val="28"/>
          <w:szCs w:val="28"/>
        </w:rPr>
        <w:t>заместителю начальника управления ветеринарии Брянской области, курирующему вопросы эпизоотии, организации работы по обеспечению здоровья животных и мониторинга, либо должностному лицу, его замещающему, начальнику управления либо лицу, его замещающему.</w:t>
      </w:r>
    </w:p>
    <w:p w:rsidR="00045E87" w:rsidRPr="00D95D6C" w:rsidRDefault="00045E87" w:rsidP="00045E87">
      <w:pPr>
        <w:pStyle w:val="2"/>
      </w:pPr>
      <w:r w:rsidRPr="00D95D6C">
        <w:t xml:space="preserve">Перечень наименований подчиненных должностей или </w:t>
      </w:r>
      <w:r>
        <w:t> </w:t>
      </w:r>
      <w:r w:rsidRPr="00D95D6C">
        <w:t xml:space="preserve">должностей, функционально подчиненных по направлению деятельности: </w:t>
      </w:r>
      <w:r>
        <w:t>не имеет</w:t>
      </w:r>
      <w:r w:rsidRPr="00D95D6C">
        <w:t>.</w:t>
      </w:r>
    </w:p>
    <w:p w:rsidR="00045E87" w:rsidRDefault="00045E87" w:rsidP="00045E87">
      <w:pPr>
        <w:pStyle w:val="2"/>
      </w:pPr>
      <w:r w:rsidRPr="00D95D6C">
        <w:t xml:space="preserve">Исполнение должностных обязанностей в период временного отсутствия гражданского служащего или в случае, когда должность </w:t>
      </w:r>
      <w:r w:rsidRPr="00D95D6C">
        <w:lastRenderedPageBreak/>
        <w:t xml:space="preserve">гражданской службы вакантна, осуществляет гражданский служащий, </w:t>
      </w:r>
      <w:r>
        <w:t>на </w:t>
      </w:r>
      <w:r w:rsidRPr="00D95D6C">
        <w:t xml:space="preserve">которого правовым актом </w:t>
      </w:r>
      <w:r>
        <w:t>управления</w:t>
      </w:r>
      <w:r w:rsidRPr="00D95D6C">
        <w:t xml:space="preserve"> возложено исполнение обязанностей по должности гражданской службы</w:t>
      </w:r>
      <w:r>
        <w:t xml:space="preserve"> главного консультанта отдела управления</w:t>
      </w:r>
      <w:r w:rsidRPr="00D95D6C">
        <w:t>.</w:t>
      </w:r>
    </w:p>
    <w:p w:rsidR="00045E87" w:rsidRPr="00764B69" w:rsidRDefault="00045E87" w:rsidP="00045E87">
      <w:pPr>
        <w:pStyle w:val="2"/>
      </w:pPr>
      <w:r w:rsidRPr="00764B69">
        <w:t xml:space="preserve">На гражданского служащего в случае служебной необходимости и </w:t>
      </w:r>
      <w:r>
        <w:t> </w:t>
      </w:r>
      <w:r w:rsidRPr="00764B69">
        <w:t xml:space="preserve">с </w:t>
      </w:r>
      <w:r>
        <w:t> </w:t>
      </w:r>
      <w:r w:rsidRPr="00764B69">
        <w:t xml:space="preserve">его согласия может быть возложено исполнение должностных обязанностей по должности гражданской службы: </w:t>
      </w:r>
      <w:r>
        <w:t xml:space="preserve">ведущего консультанта отдела, </w:t>
      </w:r>
      <w:r w:rsidRPr="00764B69">
        <w:t>главного консультанта</w:t>
      </w:r>
      <w:r>
        <w:t xml:space="preserve"> отдела</w:t>
      </w:r>
      <w:r w:rsidRPr="00764B69">
        <w:t>, начальника отдела управления.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jc w:val="center"/>
        <w:rPr>
          <w:color w:val="auto"/>
        </w:rPr>
      </w:pPr>
      <w:r>
        <w:rPr>
          <w:color w:val="auto"/>
        </w:rPr>
        <w:t>Квалификационные требования</w:t>
      </w:r>
    </w:p>
    <w:p w:rsidR="00045E87" w:rsidRPr="00395CC2" w:rsidRDefault="00045E87" w:rsidP="00045E87">
      <w:pPr>
        <w:pStyle w:val="2"/>
      </w:pPr>
      <w:r w:rsidRPr="00395CC2">
        <w:t xml:space="preserve">Для замещения должности гражданской службы </w:t>
      </w:r>
      <w:r>
        <w:t>государственного гражданского служащего, замещающего ведущую должность государственной гражданской службы Брянской области категории «специалисты» главного консультанта отдела</w:t>
      </w:r>
      <w:r w:rsidRPr="00395CC2">
        <w:t xml:space="preserve"> 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045E87" w:rsidRPr="00395CC2" w:rsidRDefault="00045E87" w:rsidP="00045E87">
      <w:pPr>
        <w:pStyle w:val="2"/>
      </w:pPr>
      <w:r w:rsidRPr="00395CC2">
        <w:t>Базовые квалификационные требования к уровню профессионального образования и стажу гражданской службы или работы по специальности, направлению подготовки (в соответствии с категорией и группой).</w:t>
      </w:r>
    </w:p>
    <w:p w:rsidR="00045E87" w:rsidRPr="00CD7DA4" w:rsidRDefault="00045E87" w:rsidP="00045E87">
      <w:pPr>
        <w:pStyle w:val="3"/>
      </w:pPr>
      <w:r w:rsidRPr="00CD7DA4">
        <w:t>Квалификационные требования к уровню профессионального образования: наличие высшего образования.</w:t>
      </w:r>
    </w:p>
    <w:p w:rsidR="00045E87" w:rsidRPr="00395CC2" w:rsidRDefault="00045E87" w:rsidP="00045E87">
      <w:pPr>
        <w:pStyle w:val="3"/>
      </w:pPr>
      <w:r w:rsidRPr="00395CC2">
        <w:t xml:space="preserve">Квалификационные требования к стажу государственной гражданской службы или работы по специальности, направлению подготовки: </w:t>
      </w:r>
      <w:r>
        <w:t>без предъявления требований к стажу</w:t>
      </w:r>
      <w:r w:rsidRPr="00395CC2">
        <w:t>.</w:t>
      </w:r>
    </w:p>
    <w:p w:rsidR="00045E87" w:rsidRPr="00395CC2" w:rsidRDefault="00045E87" w:rsidP="00045E87">
      <w:pPr>
        <w:pStyle w:val="2"/>
      </w:pPr>
      <w:proofErr w:type="gramStart"/>
      <w:r w:rsidRPr="00395CC2">
        <w:t>Квалификационные требования к специальности, направлению подготовки профессионального образован</w:t>
      </w:r>
      <w:r>
        <w:t>ия, которые необходимы для </w:t>
      </w:r>
      <w:r w:rsidRPr="00395CC2">
        <w:t>замещения должности гражданской службы (устанавливаются при наличии соответствующего решения представителя нанимателя): специальность «Ветеринария» или иная специальность (направление подготовки), для которых законодательством об образовании Российской Федерации установлено соответствие указанным специальностям (направлениям подготовки), содержащееся в предыдущих переч</w:t>
      </w:r>
      <w:r>
        <w:t>нях профессий, специальностей и </w:t>
      </w:r>
      <w:r w:rsidRPr="00395CC2">
        <w:t>направлений подготовки.</w:t>
      </w:r>
      <w:proofErr w:type="gramEnd"/>
    </w:p>
    <w:p w:rsidR="00045E87" w:rsidRPr="00BD63B4" w:rsidRDefault="00045E87" w:rsidP="00045E87">
      <w:pPr>
        <w:pStyle w:val="2"/>
        <w:rPr>
          <w:color w:val="000000"/>
        </w:rPr>
      </w:pPr>
      <w:r w:rsidRPr="00BD63B4">
        <w:t>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гражданского служащего.</w:t>
      </w:r>
    </w:p>
    <w:p w:rsidR="00045E87" w:rsidRPr="00BD63B4" w:rsidRDefault="00045E87" w:rsidP="00045E87">
      <w:pPr>
        <w:pStyle w:val="3"/>
        <w:rPr>
          <w:color w:val="000000"/>
        </w:rPr>
      </w:pPr>
      <w:r w:rsidRPr="00BD63B4">
        <w:t>Базовые знания:</w:t>
      </w:r>
    </w:p>
    <w:p w:rsidR="00045E87" w:rsidRDefault="00045E87" w:rsidP="00045E87">
      <w:pPr>
        <w:ind w:firstLine="709"/>
      </w:pPr>
      <w:r>
        <w:rPr>
          <w:sz w:val="28"/>
          <w:szCs w:val="28"/>
        </w:rPr>
        <w:t>1) знание государственного языка Российской Федерации (русского языка);</w:t>
      </w:r>
    </w:p>
    <w:p w:rsidR="00045E87" w:rsidRDefault="00045E87" w:rsidP="00045E87">
      <w:pPr>
        <w:autoSpaceDE w:val="0"/>
        <w:ind w:firstLine="709"/>
      </w:pPr>
      <w:r>
        <w:rPr>
          <w:sz w:val="28"/>
          <w:szCs w:val="28"/>
        </w:rPr>
        <w:t>2) знание основ:</w:t>
      </w:r>
    </w:p>
    <w:p w:rsidR="00045E87" w:rsidRDefault="00045E87" w:rsidP="00045E87">
      <w:pPr>
        <w:autoSpaceDE w:val="0"/>
        <w:ind w:firstLine="709"/>
      </w:pPr>
      <w:r>
        <w:rPr>
          <w:sz w:val="28"/>
          <w:szCs w:val="28"/>
        </w:rPr>
        <w:t>Конституции Российской Федерации;</w:t>
      </w:r>
    </w:p>
    <w:p w:rsidR="00045E87" w:rsidRDefault="00045E87" w:rsidP="00045E87">
      <w:pPr>
        <w:autoSpaceDE w:val="0"/>
        <w:ind w:firstLine="709"/>
      </w:pPr>
      <w:r>
        <w:rPr>
          <w:color w:val="000000"/>
          <w:sz w:val="28"/>
          <w:szCs w:val="28"/>
        </w:rPr>
        <w:t>Устава Брянской области;</w:t>
      </w:r>
    </w:p>
    <w:p w:rsidR="00045E87" w:rsidRDefault="00045E87" w:rsidP="00045E87">
      <w:pPr>
        <w:autoSpaceDE w:val="0"/>
        <w:ind w:firstLine="709"/>
      </w:pPr>
      <w:r>
        <w:rPr>
          <w:color w:val="000000"/>
          <w:sz w:val="28"/>
          <w:szCs w:val="28"/>
        </w:rPr>
        <w:lastRenderedPageBreak/>
        <w:t>законодательства о государственной гражданской службе в Российской Федерации и Брянской области;</w:t>
      </w:r>
    </w:p>
    <w:p w:rsidR="00045E87" w:rsidRDefault="00045E87" w:rsidP="00045E87">
      <w:pPr>
        <w:autoSpaceDE w:val="0"/>
        <w:ind w:firstLine="709"/>
      </w:pPr>
      <w:r>
        <w:rPr>
          <w:sz w:val="28"/>
          <w:szCs w:val="28"/>
        </w:rPr>
        <w:t>законодательства о противодействии коррупции в Российской Федерации и Брянской области;</w:t>
      </w:r>
    </w:p>
    <w:p w:rsidR="00045E87" w:rsidRDefault="00045E87" w:rsidP="00045E87">
      <w:pPr>
        <w:autoSpaceDE w:val="0"/>
        <w:ind w:firstLine="709"/>
      </w:pPr>
      <w:r>
        <w:rPr>
          <w:color w:val="000000"/>
          <w:sz w:val="28"/>
          <w:szCs w:val="28"/>
        </w:rPr>
        <w:t>организации законодательных (представительных) и исполнительных органов государственной власти субъектов Российской Федерации.</w:t>
      </w:r>
    </w:p>
    <w:p w:rsidR="00045E87" w:rsidRPr="00B41C4A" w:rsidRDefault="00045E87" w:rsidP="00045E87">
      <w:pPr>
        <w:pStyle w:val="3"/>
      </w:pPr>
      <w:r>
        <w:t>Базовые умения:</w:t>
      </w:r>
    </w:p>
    <w:p w:rsidR="00045E87" w:rsidRDefault="00045E87" w:rsidP="00045E87">
      <w:pPr>
        <w:ind w:firstLine="709"/>
      </w:pPr>
      <w:r>
        <w:rPr>
          <w:color w:val="000000"/>
          <w:sz w:val="28"/>
          <w:szCs w:val="28"/>
        </w:rPr>
        <w:t>умение мыслить системно (стратегически);</w:t>
      </w:r>
    </w:p>
    <w:p w:rsidR="00045E87" w:rsidRDefault="00045E87" w:rsidP="00045E87">
      <w:pPr>
        <w:pStyle w:val="Doc-"/>
        <w:spacing w:line="240" w:lineRule="auto"/>
        <w:ind w:left="0"/>
      </w:pPr>
      <w:r>
        <w:rPr>
          <w:color w:val="000000"/>
          <w:sz w:val="28"/>
          <w:szCs w:val="28"/>
        </w:rPr>
        <w:t>умение планировать и рационально использовать служебное время;</w:t>
      </w:r>
    </w:p>
    <w:p w:rsidR="00045E87" w:rsidRDefault="00045E87" w:rsidP="00045E87">
      <w:pPr>
        <w:pStyle w:val="Doc-"/>
        <w:spacing w:line="240" w:lineRule="auto"/>
        <w:ind w:left="0"/>
      </w:pPr>
      <w:r>
        <w:rPr>
          <w:color w:val="000000"/>
          <w:sz w:val="28"/>
          <w:szCs w:val="28"/>
        </w:rPr>
        <w:t>умение достигать результата;</w:t>
      </w:r>
    </w:p>
    <w:p w:rsidR="00045E87" w:rsidRDefault="00045E87" w:rsidP="00045E87">
      <w:pPr>
        <w:pStyle w:val="Doc-"/>
        <w:spacing w:line="240" w:lineRule="auto"/>
        <w:ind w:left="0"/>
      </w:pPr>
      <w:r>
        <w:rPr>
          <w:color w:val="000000"/>
          <w:sz w:val="28"/>
          <w:szCs w:val="28"/>
        </w:rPr>
        <w:t>коммуникативные умения;</w:t>
      </w:r>
    </w:p>
    <w:p w:rsidR="00045E87" w:rsidRDefault="00045E87" w:rsidP="00045E87">
      <w:pPr>
        <w:pStyle w:val="Doc-"/>
        <w:spacing w:line="240" w:lineRule="auto"/>
        <w:ind w:left="0"/>
      </w:pPr>
      <w:r>
        <w:rPr>
          <w:color w:val="000000"/>
          <w:sz w:val="28"/>
          <w:szCs w:val="28"/>
        </w:rPr>
        <w:t>умение управлять изменениями;</w:t>
      </w:r>
    </w:p>
    <w:p w:rsidR="00045E87" w:rsidRDefault="00045E87" w:rsidP="00045E87">
      <w:pPr>
        <w:pStyle w:val="Doc-"/>
        <w:spacing w:line="240" w:lineRule="auto"/>
        <w:ind w:left="0"/>
      </w:pPr>
      <w:r>
        <w:rPr>
          <w:color w:val="000000"/>
          <w:sz w:val="28"/>
          <w:szCs w:val="28"/>
        </w:rPr>
        <w:t>управленческие умения (указываются для должностей гражданской службы, замещая которые гражданский служащий принимает управленческие решения):</w:t>
      </w:r>
    </w:p>
    <w:p w:rsidR="00045E87" w:rsidRDefault="00045E87" w:rsidP="00045E87">
      <w:pPr>
        <w:pStyle w:val="a4"/>
        <w:autoSpaceDE w:val="0"/>
        <w:ind w:left="0" w:firstLine="709"/>
      </w:pPr>
      <w:r>
        <w:rPr>
          <w:sz w:val="28"/>
          <w:szCs w:val="28"/>
        </w:rPr>
        <w:t>руководить подчиненными;</w:t>
      </w:r>
    </w:p>
    <w:p w:rsidR="00045E87" w:rsidRDefault="00045E87" w:rsidP="00045E87">
      <w:pPr>
        <w:pStyle w:val="a4"/>
        <w:autoSpaceDE w:val="0"/>
        <w:ind w:left="0" w:firstLine="709"/>
      </w:pPr>
      <w:r>
        <w:rPr>
          <w:sz w:val="28"/>
          <w:szCs w:val="28"/>
        </w:rPr>
        <w:t>эффективно планировать, организовывать работу и контролировать ее выполнение;</w:t>
      </w:r>
    </w:p>
    <w:p w:rsidR="00045E87" w:rsidRDefault="00045E87" w:rsidP="00045E87">
      <w:pPr>
        <w:pStyle w:val="a4"/>
        <w:autoSpaceDE w:val="0"/>
        <w:ind w:left="0" w:firstLine="709"/>
      </w:pPr>
      <w:r>
        <w:rPr>
          <w:sz w:val="28"/>
          <w:szCs w:val="28"/>
        </w:rPr>
        <w:t>оперативно принимать и реализовывать управленческие решения.</w:t>
      </w:r>
    </w:p>
    <w:p w:rsidR="00045E87" w:rsidRPr="00BD63B4" w:rsidRDefault="00045E87" w:rsidP="00045E87">
      <w:pPr>
        <w:pStyle w:val="3"/>
      </w:pPr>
      <w:r w:rsidRPr="00BD63B4">
        <w:t>Базовые знания и умения в области информационно-коммуникационных технологий:</w:t>
      </w:r>
    </w:p>
    <w:p w:rsidR="00045E87" w:rsidRPr="002C18BC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 xml:space="preserve">знание составляющих ПК, включая аппаратное и программное обеспечение; </w:t>
      </w:r>
    </w:p>
    <w:p w:rsidR="00045E87" w:rsidRPr="00B41C4A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 xml:space="preserve">знание возможностей и особенностей </w:t>
      </w:r>
      <w:proofErr w:type="gramStart"/>
      <w:r w:rsidRPr="002C18BC">
        <w:rPr>
          <w:color w:val="000000"/>
          <w:sz w:val="28"/>
          <w:szCs w:val="28"/>
        </w:rPr>
        <w:t>применения</w:t>
      </w:r>
      <w:proofErr w:type="gramEnd"/>
      <w:r w:rsidRPr="002C18BC">
        <w:rPr>
          <w:color w:val="000000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</w:t>
      </w:r>
      <w:r>
        <w:rPr>
          <w:color w:val="000000"/>
          <w:sz w:val="28"/>
          <w:szCs w:val="28"/>
        </w:rPr>
        <w:t xml:space="preserve"> возможностей документооборота;</w:t>
      </w:r>
    </w:p>
    <w:p w:rsidR="00045E87" w:rsidRPr="00B41C4A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>знание общих вопросов в области обеспечения информационной безопасности, общ</w:t>
      </w:r>
      <w:r>
        <w:rPr>
          <w:color w:val="000000"/>
          <w:sz w:val="28"/>
          <w:szCs w:val="28"/>
        </w:rPr>
        <w:t>их принципов защиты информации;</w:t>
      </w:r>
    </w:p>
    <w:p w:rsidR="00045E87" w:rsidRPr="00B41C4A" w:rsidRDefault="00045E87" w:rsidP="00045E87">
      <w:pPr>
        <w:pStyle w:val="a4"/>
        <w:autoSpaceDE w:val="0"/>
        <w:ind w:left="708" w:firstLine="1"/>
        <w:rPr>
          <w:color w:val="000000"/>
          <w:sz w:val="28"/>
          <w:szCs w:val="28"/>
        </w:rPr>
      </w:pPr>
      <w:r w:rsidRPr="002C18BC">
        <w:rPr>
          <w:bCs/>
          <w:color w:val="000000"/>
          <w:sz w:val="28"/>
          <w:szCs w:val="28"/>
        </w:rPr>
        <w:t xml:space="preserve">пользование современной оргтехникой и программными продуктами; </w:t>
      </w:r>
      <w:r w:rsidRPr="002C18BC">
        <w:rPr>
          <w:color w:val="000000"/>
          <w:sz w:val="28"/>
          <w:szCs w:val="28"/>
        </w:rPr>
        <w:t>работа с информацион</w:t>
      </w:r>
      <w:r>
        <w:rPr>
          <w:color w:val="000000"/>
          <w:sz w:val="28"/>
          <w:szCs w:val="28"/>
        </w:rPr>
        <w:t>ными системами и базами данных;</w:t>
      </w:r>
    </w:p>
    <w:p w:rsidR="00045E87" w:rsidRPr="00B41C4A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>работа с внутренними и перифер</w:t>
      </w:r>
      <w:r>
        <w:rPr>
          <w:color w:val="000000"/>
          <w:sz w:val="28"/>
          <w:szCs w:val="28"/>
        </w:rPr>
        <w:t>ийными устройствами компьютера;</w:t>
      </w:r>
    </w:p>
    <w:p w:rsidR="00045E87" w:rsidRPr="00B75742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>работа с информационно-телекоммуникационными сетями, в том числе сетью «Интернет», использование поисковых систем информационно-телекоммуникационных сетей для работы с ресурсами сетей, в том числе для</w:t>
      </w:r>
      <w:r>
        <w:rPr>
          <w:color w:val="000000"/>
          <w:sz w:val="28"/>
          <w:szCs w:val="28"/>
        </w:rPr>
        <w:t xml:space="preserve">  </w:t>
      </w:r>
      <w:r w:rsidRPr="002C18B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лучения необходимой информации;</w:t>
      </w:r>
    </w:p>
    <w:p w:rsidR="00045E87" w:rsidRPr="002C18BC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>работа в операционных системах;</w:t>
      </w:r>
    </w:p>
    <w:p w:rsidR="00045E87" w:rsidRPr="002C18BC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>управление электронной почтой;</w:t>
      </w:r>
    </w:p>
    <w:p w:rsidR="00045E87" w:rsidRPr="00B75742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текстовых редакторах;</w:t>
      </w:r>
    </w:p>
    <w:p w:rsidR="00045E87" w:rsidRPr="002C18BC" w:rsidRDefault="00045E87" w:rsidP="00045E87">
      <w:pPr>
        <w:pStyle w:val="a4"/>
        <w:autoSpaceDE w:val="0"/>
        <w:ind w:left="0" w:firstLine="709"/>
        <w:rPr>
          <w:color w:val="000000"/>
          <w:sz w:val="28"/>
          <w:szCs w:val="28"/>
        </w:rPr>
      </w:pPr>
      <w:r w:rsidRPr="002C18BC">
        <w:rPr>
          <w:color w:val="000000"/>
          <w:sz w:val="28"/>
          <w:szCs w:val="28"/>
        </w:rPr>
        <w:t>работа с электронными таблицами;</w:t>
      </w:r>
    </w:p>
    <w:p w:rsidR="00045E87" w:rsidRPr="00B75742" w:rsidRDefault="00045E87" w:rsidP="00045E87">
      <w:pPr>
        <w:pStyle w:val="a4"/>
        <w:autoSpaceDE w:val="0"/>
        <w:ind w:left="0" w:firstLine="709"/>
        <w:rPr>
          <w:sz w:val="28"/>
          <w:szCs w:val="28"/>
        </w:rPr>
      </w:pPr>
      <w:r w:rsidRPr="002C18BC">
        <w:rPr>
          <w:bCs/>
          <w:color w:val="000000"/>
          <w:sz w:val="28"/>
          <w:szCs w:val="28"/>
        </w:rPr>
        <w:t>работа с системами управления проектами.</w:t>
      </w:r>
    </w:p>
    <w:p w:rsidR="00045E87" w:rsidRPr="001A45AD" w:rsidRDefault="00045E87" w:rsidP="00045E87">
      <w:pPr>
        <w:pStyle w:val="3"/>
      </w:pPr>
      <w:r w:rsidRPr="001A45AD">
        <w:t>Профессиональные знания в сфере законодательства Российской Федерации и Брянской области, которыми должен обладать гражданский служащий: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Гражданский кодекс Российской Федерации;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lastRenderedPageBreak/>
        <w:t>Кодекс Российской Федерации об административных правонарушениях;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Закон Российской Федерации от 14 мая 1993 года №</w:t>
      </w:r>
      <w:r w:rsidRPr="00077726">
        <w:rPr>
          <w:sz w:val="28"/>
          <w:szCs w:val="28"/>
        </w:rPr>
        <w:t> </w:t>
      </w:r>
      <w:r w:rsidRPr="00077726">
        <w:rPr>
          <w:sz w:val="28"/>
        </w:rPr>
        <w:t>4979</w:t>
      </w:r>
      <w:r w:rsidRPr="00077726">
        <w:rPr>
          <w:sz w:val="28"/>
          <w:szCs w:val="28"/>
        </w:rPr>
        <w:noBreakHyphen/>
        <w:t>1</w:t>
      </w:r>
      <w:r w:rsidRPr="00077726">
        <w:rPr>
          <w:sz w:val="28"/>
        </w:rPr>
        <w:t xml:space="preserve"> «О</w:t>
      </w:r>
      <w:r w:rsidRPr="00077726">
        <w:t xml:space="preserve"> </w:t>
      </w:r>
      <w:r w:rsidRPr="00077726">
        <w:rPr>
          <w:sz w:val="28"/>
        </w:rPr>
        <w:t> ветеринарии»;</w:t>
      </w:r>
    </w:p>
    <w:p w:rsidR="00045E87" w:rsidRPr="00077726" w:rsidRDefault="00045E87" w:rsidP="00045E87">
      <w:pPr>
        <w:ind w:firstLine="709"/>
        <w:jc w:val="both"/>
        <w:rPr>
          <w:sz w:val="28"/>
          <w:szCs w:val="28"/>
        </w:rPr>
      </w:pPr>
      <w:r w:rsidRPr="00077726">
        <w:rPr>
          <w:sz w:val="28"/>
          <w:szCs w:val="28"/>
        </w:rPr>
        <w:t>Федеральный закон от 21 декабря 2021 года № 414-ФЗ «Об общих принципах организации публичной власти в субъектах Российской Федерации»;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Федеральный закон от 27 июля 2010 года № 210-ФЗ «Об организации предоставления государственных и муниципальных услуг»;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Положение о едином порядке проведения совместных проверок объектов и отбора проб товаров (продукции), подлежащих ветеринарному контролю (надзору), утвержденное Решением Совета Евразийской экономической комиссии от 9 октября 2014 года № 94;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Правила организации проведения лабораторных исследований (испытаний) при осуществлении ветеринарного контроля (надзора), утвержденные Советом Евразийской экономической комиссии от 10 ноября 2017 года № 80;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  <w:szCs w:val="28"/>
        </w:rPr>
        <w:t>Правила изъятия животных и (или) продукции животного происхождения при ликвидации очагов особо опасных болезней животных, утвержденные постановление</w:t>
      </w:r>
      <w:r w:rsidRPr="00077726">
        <w:rPr>
          <w:sz w:val="28"/>
        </w:rPr>
        <w:t xml:space="preserve"> Правительства Российской Федерации от </w:t>
      </w:r>
      <w:r w:rsidRPr="00077726">
        <w:rPr>
          <w:sz w:val="28"/>
          <w:szCs w:val="28"/>
        </w:rPr>
        <w:t>26</w:t>
      </w:r>
      <w:r w:rsidRPr="00077726">
        <w:rPr>
          <w:sz w:val="28"/>
        </w:rPr>
        <w:t xml:space="preserve"> мая </w:t>
      </w:r>
      <w:r w:rsidRPr="00077726">
        <w:rPr>
          <w:sz w:val="28"/>
          <w:szCs w:val="28"/>
        </w:rPr>
        <w:t>2006 года № 310</w:t>
      </w:r>
      <w:r w:rsidRPr="00077726">
        <w:rPr>
          <w:sz w:val="28"/>
        </w:rPr>
        <w:t>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Правила создания, развития и эксплуатации Федеральной государственной информационной системы в области ветеринарии, утвержденные постановлением Правительства Российской Федерации от  7  ноября 2016 года № 1140;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Правила осуществления учета животных,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животных, утвержденные постановлением Правительства Российской Федерации от 5 апреля 2023 года № 550;</w:t>
      </w:r>
    </w:p>
    <w:p w:rsidR="00045E87" w:rsidRPr="00077726" w:rsidRDefault="00045E87" w:rsidP="00045E87">
      <w:pPr>
        <w:pStyle w:val="2"/>
        <w:numPr>
          <w:ilvl w:val="0"/>
          <w:numId w:val="0"/>
        </w:numPr>
        <w:ind w:firstLine="709"/>
      </w:pPr>
      <w:r w:rsidRPr="00077726">
        <w:t>Ветеринарные правила маркирования и учета животных, утвержденные приказом Минсельхоза России от 3 ноября 2023 года № 832;</w:t>
      </w:r>
    </w:p>
    <w:p w:rsidR="00045E87" w:rsidRPr="00077726" w:rsidRDefault="00045E87" w:rsidP="00045E87">
      <w:pPr>
        <w:pStyle w:val="2"/>
        <w:numPr>
          <w:ilvl w:val="0"/>
          <w:numId w:val="0"/>
        </w:numPr>
        <w:ind w:firstLine="709"/>
      </w:pPr>
      <w:r w:rsidRPr="00077726">
        <w:t xml:space="preserve">Ветеринарные правила сбора, хранения, перемещения, утилизации и  уничтожения биологических отходов, утвержденные приказом Минсельхоза России от 11 ноября 2024 года № 677; </w:t>
      </w:r>
    </w:p>
    <w:p w:rsidR="00045E87" w:rsidRPr="00077726" w:rsidRDefault="00045E87" w:rsidP="00045E87">
      <w:pPr>
        <w:ind w:firstLine="709"/>
        <w:jc w:val="both"/>
        <w:rPr>
          <w:sz w:val="28"/>
          <w:szCs w:val="28"/>
        </w:rPr>
      </w:pPr>
      <w:r w:rsidRPr="00077726">
        <w:rPr>
          <w:sz w:val="28"/>
          <w:szCs w:val="28"/>
        </w:rPr>
        <w:t xml:space="preserve">Правила проведения дезинфекции и </w:t>
      </w:r>
      <w:proofErr w:type="spellStart"/>
      <w:r w:rsidRPr="00077726">
        <w:rPr>
          <w:sz w:val="28"/>
          <w:szCs w:val="28"/>
        </w:rPr>
        <w:t>дезинвазии</w:t>
      </w:r>
      <w:proofErr w:type="spellEnd"/>
      <w:r w:rsidRPr="00077726">
        <w:rPr>
          <w:sz w:val="28"/>
          <w:szCs w:val="28"/>
        </w:rPr>
        <w:t xml:space="preserve"> объектов государственного ветеринарного надзора, утвержденные Минсельхозом России 15 июля 2002 года № 13-5-2/0525;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 xml:space="preserve">Регламент предоставления информации в систему государственного информационного обеспечения в сфере сельского хозяйства, </w:t>
      </w:r>
      <w:r w:rsidRPr="00077726">
        <w:rPr>
          <w:sz w:val="28"/>
          <w:szCs w:val="28"/>
        </w:rPr>
        <w:t>утвержденный</w:t>
      </w:r>
      <w:r w:rsidRPr="00077726">
        <w:rPr>
          <w:sz w:val="28"/>
        </w:rPr>
        <w:t xml:space="preserve"> приказом Минсельхоза России Регламент предоставления информации в систему государственного информационного обеспечения в сфере сельского хозяйства от 21 февраля 2022 года № 89;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lastRenderedPageBreak/>
        <w:t>Ветеринарные правила проведения регионализации территории Российской Федерации, утвержденные приказом Минсельхоза России от 14 декабря 2015 года № 635;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 xml:space="preserve">Ветеринарные правила осуществления профилактических, диагностических, </w:t>
      </w:r>
      <w:r w:rsidRPr="00077726">
        <w:rPr>
          <w:sz w:val="28"/>
          <w:szCs w:val="28"/>
        </w:rPr>
        <w:t xml:space="preserve">лечебных, </w:t>
      </w:r>
      <w:r w:rsidRPr="00077726">
        <w:rPr>
          <w:sz w:val="28"/>
        </w:rPr>
        <w:t xml:space="preserve">ограничительных и иных мероприятий, установления и отмены </w:t>
      </w:r>
      <w:r w:rsidRPr="00077726">
        <w:rPr>
          <w:sz w:val="28"/>
          <w:szCs w:val="28"/>
        </w:rPr>
        <w:t xml:space="preserve">на территории Российской Федерации </w:t>
      </w:r>
      <w:r w:rsidRPr="00077726">
        <w:rPr>
          <w:sz w:val="28"/>
        </w:rPr>
        <w:t xml:space="preserve">карантина и  иных ограничений, направленных на предотвращение распространения и  ликвидацию очагов </w:t>
      </w:r>
      <w:r w:rsidRPr="00077726">
        <w:rPr>
          <w:sz w:val="28"/>
          <w:szCs w:val="28"/>
        </w:rPr>
        <w:t>заразных и иных болезней животных</w:t>
      </w:r>
      <w:r w:rsidRPr="00077726">
        <w:rPr>
          <w:sz w:val="28"/>
        </w:rPr>
        <w:t>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>Ветеринарные правила организации работы по оформлению ветеринарных сопроводительных документов, Порядок оформления ветеринарных сопроводительных документов в электронной форме, Порядок оформления ветеринарных сопроводительных документов на бумажных носителях, утвержденные приказом Минсельхоза России от 13 декабря 2022  года № 862;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z w:val="28"/>
        </w:rPr>
        <w:t xml:space="preserve">Ветеринарные правила содержания </w:t>
      </w:r>
      <w:r w:rsidRPr="00077726">
        <w:rPr>
          <w:sz w:val="28"/>
          <w:szCs w:val="28"/>
        </w:rPr>
        <w:t>животных</w:t>
      </w:r>
      <w:r w:rsidRPr="00077726">
        <w:rPr>
          <w:sz w:val="28"/>
        </w:rPr>
        <w:t>;</w:t>
      </w:r>
    </w:p>
    <w:p w:rsidR="00045E87" w:rsidRPr="00077726" w:rsidRDefault="00045E87" w:rsidP="00045E87">
      <w:pPr>
        <w:ind w:firstLine="709"/>
        <w:jc w:val="both"/>
        <w:rPr>
          <w:sz w:val="28"/>
        </w:rPr>
      </w:pPr>
      <w:r w:rsidRPr="00077726">
        <w:rPr>
          <w:spacing w:val="-1"/>
          <w:sz w:val="28"/>
        </w:rPr>
        <w:t xml:space="preserve">Указ Губернатора Брянской области от 29 января 2013 года № 63 </w:t>
      </w:r>
      <w:r w:rsidRPr="00077726">
        <w:rPr>
          <w:sz w:val="28"/>
        </w:rPr>
        <w:t>«</w:t>
      </w:r>
      <w:r w:rsidRPr="00077726">
        <w:rPr>
          <w:spacing w:val="-1"/>
          <w:sz w:val="28"/>
        </w:rPr>
        <w:t>Об утверждении Положения об управлении ветеринарии Брянской области</w:t>
      </w:r>
      <w:r w:rsidRPr="00077726">
        <w:rPr>
          <w:sz w:val="28"/>
        </w:rPr>
        <w:t>»;</w:t>
      </w:r>
    </w:p>
    <w:p w:rsidR="00045E87" w:rsidRPr="00077726" w:rsidRDefault="00045E87" w:rsidP="00045E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7726">
        <w:rPr>
          <w:sz w:val="28"/>
          <w:szCs w:val="28"/>
        </w:rPr>
        <w:t>постановление Правительства Брянской области от 9 сентября 2013 года № 483­п «Об утверждении Порядка расходования средств областного бюджета на возмещение ущерба гражданам и юридическим лицам, понесенного ими в результате изъятия животных и (или) продуктов животноводства при ликвидации очагов особо опасных болезней животных на территории Брянской области»;</w:t>
      </w:r>
    </w:p>
    <w:p w:rsidR="00045E87" w:rsidRPr="00077726" w:rsidRDefault="00045E87" w:rsidP="00045E87">
      <w:pPr>
        <w:pStyle w:val="a6"/>
      </w:pPr>
      <w:r w:rsidRPr="00077726">
        <w:t>постановление Правительства Брянской области от 16 декабря 2013 года № 726-п «Об утверждении Кодекса этики и служебного поведения государственных гражданских служащих Брянской области»;</w:t>
      </w:r>
    </w:p>
    <w:p w:rsidR="00045E87" w:rsidRPr="00077726" w:rsidRDefault="00045E87" w:rsidP="00045E87">
      <w:pPr>
        <w:pStyle w:val="a6"/>
      </w:pPr>
      <w:r w:rsidRPr="00077726">
        <w:t>распоряжение Правительства Брянской области от 23 января 2017 года № 27-рп «Об Инструкции по делопроизводству в администрации Губернатора Брянской области и Правительства Брянской области»;</w:t>
      </w:r>
    </w:p>
    <w:p w:rsidR="00045E87" w:rsidRDefault="00045E87" w:rsidP="00045E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7726">
        <w:rPr>
          <w:sz w:val="28"/>
          <w:szCs w:val="28"/>
        </w:rPr>
        <w:t>иные нормативные правовые документы по направлению деятельности отдела в управлении.</w:t>
      </w:r>
    </w:p>
    <w:p w:rsidR="00045E87" w:rsidRPr="00BD63B4" w:rsidRDefault="00045E87" w:rsidP="00045E87">
      <w:pPr>
        <w:pStyle w:val="3"/>
      </w:pPr>
      <w:r w:rsidRPr="00BD63B4">
        <w:t>Иные профессиональные знания:</w:t>
      </w:r>
    </w:p>
    <w:p w:rsidR="00045E87" w:rsidRDefault="00045E87" w:rsidP="00045E87">
      <w:pPr>
        <w:ind w:firstLine="709"/>
        <w:rPr>
          <w:sz w:val="28"/>
          <w:szCs w:val="28"/>
        </w:rPr>
      </w:pPr>
      <w:r w:rsidRPr="00EA6F93">
        <w:rPr>
          <w:sz w:val="28"/>
          <w:szCs w:val="28"/>
        </w:rPr>
        <w:t>основные направления и приоритеты государственной политики в</w:t>
      </w:r>
      <w:r>
        <w:rPr>
          <w:sz w:val="28"/>
          <w:szCs w:val="28"/>
        </w:rPr>
        <w:t> </w:t>
      </w:r>
      <w:r w:rsidRPr="00EA6F93">
        <w:rPr>
          <w:sz w:val="28"/>
          <w:szCs w:val="28"/>
        </w:rPr>
        <w:t>области АПК;</w:t>
      </w:r>
    </w:p>
    <w:p w:rsidR="00045E87" w:rsidRPr="00EA6F93" w:rsidRDefault="00045E87" w:rsidP="00045E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понятие ветеринарии;</w:t>
      </w:r>
    </w:p>
    <w:p w:rsidR="00045E87" w:rsidRPr="00EA6F93" w:rsidRDefault="00045E87" w:rsidP="00045E87">
      <w:pPr>
        <w:ind w:firstLine="709"/>
        <w:rPr>
          <w:sz w:val="28"/>
          <w:szCs w:val="28"/>
        </w:rPr>
      </w:pPr>
      <w:r w:rsidRPr="00EA6F93">
        <w:rPr>
          <w:sz w:val="28"/>
          <w:szCs w:val="28"/>
        </w:rPr>
        <w:t>проведение ветеринарно-санитарной экспертизы убойных животных и</w:t>
      </w:r>
      <w:r>
        <w:rPr>
          <w:sz w:val="28"/>
          <w:szCs w:val="28"/>
        </w:rPr>
        <w:t> </w:t>
      </w:r>
      <w:r w:rsidRPr="00EA6F93">
        <w:rPr>
          <w:sz w:val="28"/>
          <w:szCs w:val="28"/>
        </w:rPr>
        <w:t>клеймение туш и органов различных видов убойных животных;</w:t>
      </w:r>
    </w:p>
    <w:p w:rsidR="00045E87" w:rsidRDefault="00045E87" w:rsidP="00045E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идентификация и учет животных;</w:t>
      </w:r>
    </w:p>
    <w:p w:rsidR="00045E87" w:rsidRPr="005D726C" w:rsidRDefault="00045E87" w:rsidP="00045E87">
      <w:pPr>
        <w:ind w:firstLine="709"/>
        <w:rPr>
          <w:sz w:val="28"/>
          <w:szCs w:val="28"/>
        </w:rPr>
      </w:pPr>
      <w:r w:rsidRPr="005D726C">
        <w:rPr>
          <w:sz w:val="28"/>
          <w:szCs w:val="28"/>
        </w:rPr>
        <w:t>основы фармакологии и токсикологии;</w:t>
      </w:r>
    </w:p>
    <w:p w:rsidR="00045E87" w:rsidRDefault="00045E87" w:rsidP="00045E87">
      <w:pPr>
        <w:ind w:firstLine="709"/>
        <w:rPr>
          <w:sz w:val="28"/>
          <w:szCs w:val="28"/>
        </w:rPr>
      </w:pPr>
      <w:r w:rsidRPr="002E5992">
        <w:rPr>
          <w:sz w:val="28"/>
          <w:szCs w:val="28"/>
        </w:rPr>
        <w:t xml:space="preserve">иные </w:t>
      </w:r>
      <w:r>
        <w:rPr>
          <w:sz w:val="28"/>
          <w:szCs w:val="28"/>
        </w:rPr>
        <w:t>знания, связанные с</w:t>
      </w:r>
      <w:r w:rsidRPr="002E5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должностных </w:t>
      </w:r>
      <w:r w:rsidRPr="002E5992">
        <w:rPr>
          <w:sz w:val="28"/>
          <w:szCs w:val="28"/>
        </w:rPr>
        <w:t>обязанностей</w:t>
      </w:r>
      <w:r>
        <w:rPr>
          <w:sz w:val="28"/>
          <w:szCs w:val="28"/>
        </w:rPr>
        <w:t>, областью и видом профессиональной служебной деятельности, регулирующие вопросы, связанные с исполнением должностных обязанностей.</w:t>
      </w:r>
    </w:p>
    <w:p w:rsidR="00045E87" w:rsidRPr="00FE7263" w:rsidRDefault="00045E87" w:rsidP="00045E87">
      <w:pPr>
        <w:pStyle w:val="3"/>
      </w:pPr>
      <w:r w:rsidRPr="00FE7263">
        <w:t>Профессиональные умения, которыми должен обладать гражданский служащий:</w:t>
      </w:r>
    </w:p>
    <w:p w:rsidR="00045E87" w:rsidRPr="00C872C2" w:rsidRDefault="00045E87" w:rsidP="00045E87">
      <w:pPr>
        <w:autoSpaceDE w:val="0"/>
        <w:ind w:firstLine="709"/>
        <w:rPr>
          <w:sz w:val="28"/>
          <w:szCs w:val="28"/>
          <w:shd w:val="clear" w:color="auto" w:fill="FFFFFF"/>
        </w:rPr>
      </w:pPr>
      <w:r w:rsidRPr="00C872C2">
        <w:rPr>
          <w:sz w:val="28"/>
          <w:szCs w:val="28"/>
          <w:shd w:val="clear" w:color="auto" w:fill="FFFFFF"/>
        </w:rPr>
        <w:lastRenderedPageBreak/>
        <w:t>подготовка аналитических, информационных и других материалов;</w:t>
      </w:r>
    </w:p>
    <w:p w:rsidR="00045E87" w:rsidRDefault="00045E87" w:rsidP="00045E87">
      <w:pPr>
        <w:autoSpaceDE w:val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ведение ветеринарного учета и составление ветеринарной отчетности;</w:t>
      </w:r>
    </w:p>
    <w:p w:rsidR="00045E87" w:rsidRPr="00C872C2" w:rsidRDefault="00045E87" w:rsidP="00045E87">
      <w:pPr>
        <w:autoSpaceDE w:val="0"/>
        <w:ind w:firstLine="709"/>
        <w:rPr>
          <w:sz w:val="28"/>
          <w:szCs w:val="28"/>
          <w:shd w:val="clear" w:color="auto" w:fill="FFFFFF"/>
        </w:rPr>
      </w:pPr>
      <w:r w:rsidRPr="00C872C2">
        <w:rPr>
          <w:sz w:val="28"/>
          <w:szCs w:val="28"/>
          <w:shd w:val="clear" w:color="auto" w:fill="FFFFFF"/>
        </w:rPr>
        <w:t>организация и проведение мониторинга применения законодательства.</w:t>
      </w:r>
    </w:p>
    <w:p w:rsidR="00045E87" w:rsidRPr="00D1174C" w:rsidRDefault="00045E87" w:rsidP="00045E87">
      <w:pPr>
        <w:pStyle w:val="3"/>
      </w:pPr>
      <w:r w:rsidRPr="00C872C2">
        <w:t xml:space="preserve">Функциональные знания и умения, которыми должен обладать гражданский служащий, исходя из функциональных обязанностей </w:t>
      </w:r>
      <w:r>
        <w:t>по должности гражданской службы.</w:t>
      </w:r>
    </w:p>
    <w:p w:rsidR="00045E87" w:rsidRPr="00C872C2" w:rsidRDefault="00045E87" w:rsidP="00045E87">
      <w:pPr>
        <w:pStyle w:val="a4"/>
        <w:shd w:val="clear" w:color="auto" w:fill="FFFFFF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Функциональные знания:</w:t>
      </w:r>
    </w:p>
    <w:p w:rsidR="00045E87" w:rsidRPr="00D1174C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нормы права, </w:t>
      </w:r>
      <w:r w:rsidRPr="00D1174C">
        <w:rPr>
          <w:sz w:val="28"/>
          <w:szCs w:val="28"/>
        </w:rPr>
        <w:t>нормативного п</w:t>
      </w:r>
      <w:r>
        <w:rPr>
          <w:sz w:val="28"/>
          <w:szCs w:val="28"/>
        </w:rPr>
        <w:t>равового акта, правоотношений и </w:t>
      </w:r>
      <w:r w:rsidRPr="00D1174C">
        <w:rPr>
          <w:sz w:val="28"/>
          <w:szCs w:val="28"/>
        </w:rPr>
        <w:t>их признаки;</w:t>
      </w:r>
    </w:p>
    <w:p w:rsidR="00045E87" w:rsidRPr="00D1174C" w:rsidRDefault="00045E87" w:rsidP="00045E87">
      <w:pPr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понятие проекта нормативного правовог</w:t>
      </w:r>
      <w:r>
        <w:rPr>
          <w:sz w:val="28"/>
          <w:szCs w:val="28"/>
        </w:rPr>
        <w:t>о акта, инструменты и этапы его </w:t>
      </w:r>
      <w:r w:rsidRPr="00D1174C">
        <w:rPr>
          <w:sz w:val="28"/>
          <w:szCs w:val="28"/>
        </w:rPr>
        <w:t>разработки;</w:t>
      </w:r>
    </w:p>
    <w:p w:rsidR="00045E87" w:rsidRPr="00D1174C" w:rsidRDefault="00045E87" w:rsidP="00045E87">
      <w:pPr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понятие, процедура рассмотрения обращений граждан;</w:t>
      </w:r>
    </w:p>
    <w:p w:rsidR="00045E87" w:rsidRDefault="00045E87" w:rsidP="00045E87">
      <w:pPr>
        <w:tabs>
          <w:tab w:val="left" w:pos="1695"/>
        </w:tabs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принципы, методы, технологии и механизмы осуществления контроля (надзора);</w:t>
      </w:r>
    </w:p>
    <w:p w:rsidR="00045E87" w:rsidRPr="00D1174C" w:rsidRDefault="00045E87" w:rsidP="00045E87">
      <w:pPr>
        <w:tabs>
          <w:tab w:val="left" w:pos="1695"/>
        </w:tabs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виды, назначение и технологии организации проверочных процедур;</w:t>
      </w:r>
    </w:p>
    <w:p w:rsidR="00045E87" w:rsidRPr="00D1174C" w:rsidRDefault="00045E87" w:rsidP="00045E87">
      <w:pPr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процедура организации проверки: порядок, этапы, инструменты проведения;</w:t>
      </w:r>
    </w:p>
    <w:p w:rsidR="00045E87" w:rsidRPr="00D1174C" w:rsidRDefault="00045E87" w:rsidP="00045E87">
      <w:pPr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ограничения при проведении проверочных процедур;</w:t>
      </w:r>
    </w:p>
    <w:p w:rsidR="00045E87" w:rsidRPr="00D1174C" w:rsidRDefault="00045E87" w:rsidP="00045E87">
      <w:pPr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меры, принимаемые по результатам проверки;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 w:rsidRPr="00D1174C">
        <w:rPr>
          <w:sz w:val="28"/>
          <w:szCs w:val="28"/>
        </w:rPr>
        <w:t>основные принципы организации, основания и особенности проведения плановой и внеплановой проверки;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принципы предоставления государственных услуг;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предоставлению государственных услуг;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порядок, требования, этапы и принципы разработки и применения административного регламента;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предоставления государственных услуг в электронной форме;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понятие и принципы функционирования, назначение портала государственных услуг;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права заявителей при получении государственных услуг;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обязанности государственных органов, предоставляющих государственные услуги;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стандарт предоставления государственной услуги: требования и порядок разработки.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Функциональные умения:</w:t>
      </w:r>
    </w:p>
    <w:p w:rsidR="00045E87" w:rsidRPr="00CD17C1" w:rsidRDefault="00045E87" w:rsidP="00045E87">
      <w:pPr>
        <w:autoSpaceDE w:val="0"/>
        <w:ind w:firstLine="709"/>
        <w:rPr>
          <w:sz w:val="28"/>
          <w:szCs w:val="28"/>
        </w:rPr>
      </w:pPr>
      <w:r w:rsidRPr="00CD17C1">
        <w:rPr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:rsidR="00045E87" w:rsidRPr="00CD17C1" w:rsidRDefault="00045E87" w:rsidP="00045E87">
      <w:pPr>
        <w:autoSpaceDE w:val="0"/>
        <w:ind w:firstLine="709"/>
        <w:rPr>
          <w:sz w:val="28"/>
          <w:szCs w:val="28"/>
        </w:rPr>
      </w:pPr>
      <w:r w:rsidRPr="00CD17C1">
        <w:rPr>
          <w:sz w:val="28"/>
          <w:szCs w:val="28"/>
        </w:rPr>
        <w:t>подготовка официальных отзывов на проекты нормативных правовых актов;</w:t>
      </w:r>
    </w:p>
    <w:p w:rsidR="00045E87" w:rsidRPr="00CD17C1" w:rsidRDefault="00045E87" w:rsidP="00045E87">
      <w:pPr>
        <w:autoSpaceDE w:val="0"/>
        <w:ind w:firstLine="709"/>
        <w:rPr>
          <w:sz w:val="28"/>
          <w:szCs w:val="28"/>
        </w:rPr>
      </w:pPr>
      <w:r w:rsidRPr="00CD17C1">
        <w:rPr>
          <w:sz w:val="28"/>
          <w:szCs w:val="28"/>
        </w:rPr>
        <w:t>подготовка методических рекомендаций, разъяснений;</w:t>
      </w:r>
    </w:p>
    <w:p w:rsidR="00045E87" w:rsidRPr="00CD17C1" w:rsidRDefault="00045E87" w:rsidP="00045E87">
      <w:pPr>
        <w:autoSpaceDE w:val="0"/>
        <w:ind w:firstLine="709"/>
        <w:rPr>
          <w:sz w:val="28"/>
          <w:szCs w:val="28"/>
        </w:rPr>
      </w:pPr>
      <w:r w:rsidRPr="00CD17C1">
        <w:rPr>
          <w:sz w:val="28"/>
          <w:szCs w:val="28"/>
        </w:rPr>
        <w:t>подготовка аналитических, информационных и других материалов;</w:t>
      </w:r>
    </w:p>
    <w:p w:rsidR="00045E87" w:rsidRPr="00CD17C1" w:rsidRDefault="00045E87" w:rsidP="00045E87">
      <w:pPr>
        <w:autoSpaceDE w:val="0"/>
        <w:ind w:firstLine="709"/>
        <w:rPr>
          <w:sz w:val="28"/>
          <w:szCs w:val="28"/>
        </w:rPr>
      </w:pPr>
      <w:r w:rsidRPr="00CD17C1">
        <w:rPr>
          <w:sz w:val="28"/>
          <w:szCs w:val="28"/>
        </w:rPr>
        <w:t>организация и проведение мониторинга применения законодательства;</w:t>
      </w:r>
    </w:p>
    <w:p w:rsidR="00045E87" w:rsidRPr="00CD17C1" w:rsidRDefault="00045E87" w:rsidP="00045E87">
      <w:pPr>
        <w:autoSpaceDE w:val="0"/>
        <w:ind w:firstLine="709"/>
        <w:rPr>
          <w:sz w:val="28"/>
          <w:szCs w:val="28"/>
        </w:rPr>
      </w:pPr>
      <w:r w:rsidRPr="00CD17C1">
        <w:rPr>
          <w:sz w:val="28"/>
          <w:szCs w:val="28"/>
        </w:rPr>
        <w:t>проведение плановых и внеплановых документарных (камеральных) проверок (обследований);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 w:rsidRPr="00CD17C1">
        <w:rPr>
          <w:sz w:val="28"/>
          <w:szCs w:val="28"/>
        </w:rPr>
        <w:t>проведение плановых и внеплановых выездных проверок;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прием и согласование документации, заявок, заявлений;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информации из реестров, баз данных, выдача справок, выписок, документов, разъяснений и сведений;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рассмотрение запросов, ходатайств, жалоб;</w:t>
      </w:r>
    </w:p>
    <w:p w:rsidR="00045E87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консультаций;</w:t>
      </w:r>
    </w:p>
    <w:p w:rsidR="00045E87" w:rsidRPr="00D1174C" w:rsidRDefault="00045E87" w:rsidP="00045E87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выдача разрешений, заключений, свидетельств и других документов по результатам предоставления государственной услуги.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jc w:val="center"/>
        <w:rPr>
          <w:color w:val="auto"/>
        </w:rPr>
      </w:pPr>
      <w:r>
        <w:rPr>
          <w:color w:val="auto"/>
        </w:rPr>
        <w:t xml:space="preserve">Должностные обязанности, </w:t>
      </w:r>
      <w:r>
        <w:rPr>
          <w:color w:val="auto"/>
        </w:rPr>
        <w:br/>
      </w:r>
      <w:r w:rsidRPr="0065772D">
        <w:rPr>
          <w:color w:val="auto"/>
        </w:rPr>
        <w:t>права</w:t>
      </w:r>
      <w:r>
        <w:rPr>
          <w:color w:val="auto"/>
        </w:rPr>
        <w:t xml:space="preserve"> </w:t>
      </w:r>
      <w:r w:rsidRPr="0065772D">
        <w:rPr>
          <w:color w:val="auto"/>
        </w:rPr>
        <w:t>и ответственность гражданского служащего</w:t>
      </w:r>
    </w:p>
    <w:p w:rsidR="00045E87" w:rsidRPr="00450E37" w:rsidRDefault="00045E87" w:rsidP="00045E87">
      <w:pPr>
        <w:pStyle w:val="2"/>
      </w:pPr>
      <w:proofErr w:type="gramStart"/>
      <w:r w:rsidRPr="00450E37">
        <w:t>Основные служебные права и обязанности гражданского служащего, а также ограничения и запреты, связанные с гражданской службой, требования к служебному поведению гражд</w:t>
      </w:r>
      <w:r>
        <w:t>анского служащего установлены в </w:t>
      </w:r>
      <w:r w:rsidRPr="00450E37">
        <w:t>его отношении статьями 14 – 18 Федерального зако</w:t>
      </w:r>
      <w:r>
        <w:t>на от 27 июля 2004 года № 79</w:t>
      </w:r>
      <w:r>
        <w:noBreakHyphen/>
      </w:r>
      <w:r w:rsidRPr="00450E37">
        <w:t>ФЗ «О государственной гражданской службе Российской Федер</w:t>
      </w:r>
      <w:r>
        <w:t xml:space="preserve">ации» и Федеральным законом от </w:t>
      </w:r>
      <w:r w:rsidRPr="00450E37">
        <w:t>2</w:t>
      </w:r>
      <w:r>
        <w:t>5 декабря 2008 года № 273-ФЗ «О </w:t>
      </w:r>
      <w:r w:rsidRPr="00450E37">
        <w:t>противодействии коррупции».</w:t>
      </w:r>
      <w:proofErr w:type="gramEnd"/>
    </w:p>
    <w:p w:rsidR="00045E87" w:rsidRPr="00973384" w:rsidRDefault="00045E87" w:rsidP="00045E87">
      <w:pPr>
        <w:pStyle w:val="2"/>
      </w:pPr>
      <w:r w:rsidRPr="00973384">
        <w:t>На гражданского служащего, замещающего должность главного консультанта отдела, возлагаются следующие обязанности:</w:t>
      </w:r>
    </w:p>
    <w:p w:rsidR="00045E87" w:rsidRPr="00077726" w:rsidRDefault="00045E87" w:rsidP="00045E87">
      <w:pPr>
        <w:pStyle w:val="a4"/>
        <w:ind w:left="0" w:firstLine="709"/>
        <w:rPr>
          <w:sz w:val="28"/>
          <w:szCs w:val="28"/>
        </w:rPr>
      </w:pPr>
      <w:r w:rsidRPr="00077726">
        <w:rPr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Брянской области, законы и иные нормативные правовые акты Брянской области и обеспечивать их исполнение;</w:t>
      </w:r>
    </w:p>
    <w:p w:rsidR="00045E87" w:rsidRPr="00077726" w:rsidRDefault="00045E87" w:rsidP="00045E87">
      <w:pPr>
        <w:pStyle w:val="a4"/>
        <w:ind w:left="0" w:firstLine="709"/>
        <w:rPr>
          <w:sz w:val="28"/>
          <w:szCs w:val="28"/>
        </w:rPr>
      </w:pPr>
      <w:r w:rsidRPr="00077726">
        <w:rPr>
          <w:sz w:val="28"/>
          <w:szCs w:val="28"/>
        </w:rPr>
        <w:t>соблюдать Кодекс этики и служебного поведения государственных гражданских служащих Брянской области;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своевременно готовить служебные материалы, обеспечивая их  достоверность, полноту, объективность;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соблюдать конфиденциальность в работе с информацией и документами;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осуществлять разработку проектов нормативных правовых актов по  вопросам отдела для рассмотрения Губернатором Брянской области и  Правительством Брянской области;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осуществлять разработку проектов нормативных правовых актов управления по вопросам реализации мероприятий по предупреждению и ликвидации заразных и иных болезней животных, по охране территории Брянской области от заноса заразных болезней животных, а также по оказанию государственных услуг в сфере ветеринарии в пределах компетенции отдела;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осуществлять сбор и обобщение информации по реализации областных программ по вопросам, относящимся к компетенции отдела;</w:t>
      </w:r>
    </w:p>
    <w:p w:rsidR="00045E87" w:rsidRPr="00077726" w:rsidRDefault="00045E87" w:rsidP="00045E87">
      <w:pPr>
        <w:pStyle w:val="a4"/>
        <w:ind w:left="0" w:firstLine="720"/>
      </w:pPr>
      <w:r w:rsidRPr="00077726">
        <w:rPr>
          <w:sz w:val="28"/>
          <w:szCs w:val="28"/>
        </w:rPr>
        <w:t>осуществлять анализ и подготовку документов по осуществлению переданных полномочий Российской Федерации в области ветеринарии: установление и отмена ограничительных мероприятий (карантина) на  территории Брянской области;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lastRenderedPageBreak/>
        <w:t>осуществлять ведение учета возникновения карантинных болезней животных на территории области;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 xml:space="preserve">осуществлять </w:t>
      </w:r>
      <w:proofErr w:type="gramStart"/>
      <w:r w:rsidRPr="00077726">
        <w:rPr>
          <w:sz w:val="28"/>
          <w:szCs w:val="28"/>
        </w:rPr>
        <w:t>контроль за</w:t>
      </w:r>
      <w:proofErr w:type="gramEnd"/>
      <w:r w:rsidRPr="00077726">
        <w:rPr>
          <w:sz w:val="28"/>
          <w:szCs w:val="28"/>
        </w:rPr>
        <w:t xml:space="preserve"> правильностью организации и проведения мероприятий по предупреждению и ликвидации карантинных болезней животных на территории области;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осуществлять ведение ветеринарного учета и составление ветеринарной отчетности, представление в органы управления государственной ветеринарной службы Российской Федерации ветеринарных отчетов по  формам 1-вет, 1-вет</w:t>
      </w:r>
      <w:proofErr w:type="gramStart"/>
      <w:r w:rsidRPr="00077726">
        <w:rPr>
          <w:sz w:val="28"/>
          <w:szCs w:val="28"/>
        </w:rPr>
        <w:t xml:space="preserve"> А</w:t>
      </w:r>
      <w:proofErr w:type="gramEnd"/>
      <w:r w:rsidRPr="00077726">
        <w:rPr>
          <w:sz w:val="28"/>
          <w:szCs w:val="28"/>
        </w:rPr>
        <w:t>, 1-вет Б, 1-вет В, 1-вет Г, 3-вет;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осуществлять подготовку материалов по регистрации специалистов в  области ветеринарии, не являющихся уполномоченными лицами органов и  организаций, входящих в систему Государственной ветеринарной службы Российской Федерации, занимающихся предпринимательской деятельностью в  области ветеринарии, осуществлять ведение реестра специалистов в области ветеринарии, занимающихся предпринимательской деятельностью;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участвовать в организации обучения ветеринарных специалистов и иных заинтересованных лиц по вопросам, относящимся к компетенции отдела;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осуществлять рассмотрение обращений граждан и юридических лиц по вопросам, входящим в компетенцию отдела;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осуществлять подготовку информации по вопросам, входящим в  компетенцию отдела, в том числе для  размещения на официальном сайте управления;</w:t>
      </w:r>
    </w:p>
    <w:p w:rsidR="00045E87" w:rsidRPr="00077726" w:rsidRDefault="00045E87" w:rsidP="00045E87">
      <w:pPr>
        <w:pStyle w:val="a4"/>
        <w:ind w:left="0" w:firstLine="720"/>
        <w:rPr>
          <w:sz w:val="28"/>
        </w:rPr>
      </w:pPr>
      <w:r w:rsidRPr="00077726">
        <w:rPr>
          <w:sz w:val="28"/>
          <w:szCs w:val="28"/>
        </w:rPr>
        <w:t>выполнять иные обязанности в соответствии с поручениями начальника отдела, заместителя начальника, курирующего работу отдела, начальника управления по вопросам, относящимся к компетенции отдела и организации деятельности управления;</w:t>
      </w:r>
    </w:p>
    <w:p w:rsidR="00045E87" w:rsidRPr="00077726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информировать начальника отдела о фактах нарушения сроков исполнения документов;</w:t>
      </w:r>
    </w:p>
    <w:p w:rsidR="00045E87" w:rsidRPr="003F210B" w:rsidRDefault="00045E87" w:rsidP="00045E87">
      <w:pPr>
        <w:pStyle w:val="a4"/>
        <w:ind w:left="0" w:firstLine="720"/>
        <w:rPr>
          <w:sz w:val="28"/>
          <w:szCs w:val="28"/>
        </w:rPr>
      </w:pPr>
      <w:r w:rsidRPr="00077726">
        <w:rPr>
          <w:sz w:val="28"/>
          <w:szCs w:val="28"/>
        </w:rPr>
        <w:t>сообщать начальнику отдела, заместителю начальника, курирующему работу отдела, начальнику управления обо всех недостатках, выявленных при  осуществлении своих должностных обязанностей.</w:t>
      </w:r>
    </w:p>
    <w:p w:rsidR="00045E87" w:rsidRPr="001944EE" w:rsidRDefault="00045E87" w:rsidP="00045E87">
      <w:pPr>
        <w:pStyle w:val="2"/>
      </w:pPr>
      <w:r w:rsidRPr="001944EE">
        <w:t>Гражданский служащий обладает следующими правами в рамках исполнения должностных обязанностей:</w:t>
      </w:r>
    </w:p>
    <w:p w:rsidR="00045E87" w:rsidRDefault="00045E87" w:rsidP="00045E87">
      <w:pPr>
        <w:pStyle w:val="a4"/>
        <w:shd w:val="clear" w:color="auto" w:fill="FFFFFF"/>
        <w:tabs>
          <w:tab w:val="left" w:pos="0"/>
        </w:tabs>
        <w:spacing w:line="322" w:lineRule="exact"/>
        <w:ind w:left="0" w:firstLine="709"/>
        <w:rPr>
          <w:sz w:val="28"/>
          <w:szCs w:val="28"/>
        </w:rPr>
      </w:pPr>
      <w:r w:rsidRPr="00973384">
        <w:rPr>
          <w:sz w:val="28"/>
          <w:szCs w:val="28"/>
        </w:rPr>
        <w:t>вносить на рассмотрение пред</w:t>
      </w:r>
      <w:r>
        <w:rPr>
          <w:sz w:val="28"/>
          <w:szCs w:val="28"/>
        </w:rPr>
        <w:t>ложения по вопросам, входящим в </w:t>
      </w:r>
      <w:r w:rsidRPr="00973384">
        <w:rPr>
          <w:sz w:val="28"/>
          <w:szCs w:val="28"/>
        </w:rPr>
        <w:t>компетенцию отдела, а также по совершенствованию работы управления;</w:t>
      </w:r>
    </w:p>
    <w:p w:rsidR="00045E87" w:rsidRPr="00C10E0D" w:rsidRDefault="00045E87" w:rsidP="00045E87">
      <w:pPr>
        <w:pStyle w:val="a4"/>
        <w:shd w:val="clear" w:color="auto" w:fill="FFFFFF"/>
        <w:tabs>
          <w:tab w:val="left" w:pos="0"/>
        </w:tabs>
        <w:spacing w:line="322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участвовать в разработке проектов нормативных правовых актов управления, относящихся к компетенции отдела;</w:t>
      </w:r>
    </w:p>
    <w:p w:rsidR="00045E87" w:rsidRPr="00B837C2" w:rsidRDefault="00045E87" w:rsidP="00045E87">
      <w:pPr>
        <w:pStyle w:val="a4"/>
        <w:shd w:val="clear" w:color="auto" w:fill="FFFFFF"/>
        <w:tabs>
          <w:tab w:val="left" w:pos="0"/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B837C2">
        <w:rPr>
          <w:sz w:val="28"/>
          <w:szCs w:val="28"/>
        </w:rPr>
        <w:t>обращаться с предложениями о подготовке проектов документов, нормативных актов в сфере ветеринарии, обусловленных исполнением должностных обязанностей;</w:t>
      </w:r>
    </w:p>
    <w:p w:rsidR="00045E87" w:rsidRDefault="00045E87" w:rsidP="00045E87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rPr>
          <w:sz w:val="28"/>
          <w:szCs w:val="28"/>
        </w:rPr>
      </w:pPr>
      <w:r w:rsidRPr="00214A29">
        <w:rPr>
          <w:sz w:val="28"/>
          <w:szCs w:val="28"/>
        </w:rPr>
        <w:t>выступать с инициативой о направ</w:t>
      </w:r>
      <w:r>
        <w:rPr>
          <w:sz w:val="28"/>
          <w:szCs w:val="28"/>
        </w:rPr>
        <w:t>лении гражданского служащего на </w:t>
      </w:r>
      <w:r w:rsidRPr="00214A29">
        <w:rPr>
          <w:sz w:val="28"/>
          <w:szCs w:val="28"/>
        </w:rPr>
        <w:t xml:space="preserve">мероприятия (совещания, рабочие группы, заседания комиссий, семинары, «круглые столы» и пр.), связанные с функциями </w:t>
      </w:r>
      <w:r>
        <w:rPr>
          <w:sz w:val="28"/>
          <w:szCs w:val="28"/>
        </w:rPr>
        <w:t>о</w:t>
      </w:r>
      <w:r w:rsidRPr="00214A29">
        <w:rPr>
          <w:sz w:val="28"/>
          <w:szCs w:val="28"/>
        </w:rPr>
        <w:t>тдела;</w:t>
      </w:r>
    </w:p>
    <w:p w:rsidR="00045E87" w:rsidRPr="007723A4" w:rsidRDefault="00045E87" w:rsidP="00045E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принимать участие в работе комиссий, рабочих групп по вопросам подготовки предложений, направленных на совершенствование </w:t>
      </w:r>
      <w:r w:rsidRPr="007723A4">
        <w:rPr>
          <w:sz w:val="28"/>
          <w:szCs w:val="28"/>
        </w:rPr>
        <w:t xml:space="preserve">работы управления; </w:t>
      </w:r>
    </w:p>
    <w:p w:rsidR="00045E87" w:rsidRPr="007723A4" w:rsidRDefault="00045E87" w:rsidP="00045E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23A4">
        <w:rPr>
          <w:sz w:val="28"/>
          <w:szCs w:val="28"/>
        </w:rPr>
        <w:t>п</w:t>
      </w:r>
      <w:r>
        <w:rPr>
          <w:sz w:val="28"/>
          <w:szCs w:val="28"/>
        </w:rPr>
        <w:t>ринимать участие в проверке документов, при необходимости возвращать документы на переоформление;</w:t>
      </w:r>
    </w:p>
    <w:p w:rsidR="00045E87" w:rsidRPr="007723A4" w:rsidRDefault="00045E87" w:rsidP="00045E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23A4">
        <w:rPr>
          <w:sz w:val="28"/>
          <w:szCs w:val="28"/>
        </w:rPr>
        <w:t xml:space="preserve">по поручению непосредственного руководителя готовить аналитическую, справочную и систематическую </w:t>
      </w:r>
      <w:r>
        <w:rPr>
          <w:sz w:val="28"/>
          <w:szCs w:val="28"/>
        </w:rPr>
        <w:t>информацию и иную информацию по </w:t>
      </w:r>
      <w:r w:rsidRPr="007723A4">
        <w:rPr>
          <w:sz w:val="28"/>
          <w:szCs w:val="28"/>
        </w:rPr>
        <w:t>закрепленным за ним на</w:t>
      </w:r>
      <w:r>
        <w:rPr>
          <w:sz w:val="28"/>
          <w:szCs w:val="28"/>
        </w:rPr>
        <w:t>правлениям деятельности;</w:t>
      </w:r>
    </w:p>
    <w:p w:rsidR="00045E87" w:rsidRPr="007723A4" w:rsidRDefault="00045E87" w:rsidP="00045E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23A4">
        <w:rPr>
          <w:sz w:val="28"/>
          <w:szCs w:val="28"/>
        </w:rPr>
        <w:t>принимать участие в подготовке в установленные сроки отчетов о своей деятельности в течение указанного периода;</w:t>
      </w:r>
    </w:p>
    <w:p w:rsidR="00045E87" w:rsidRPr="007723A4" w:rsidRDefault="00045E87" w:rsidP="00045E87">
      <w:pPr>
        <w:ind w:firstLine="709"/>
        <w:jc w:val="both"/>
        <w:rPr>
          <w:sz w:val="28"/>
          <w:szCs w:val="28"/>
        </w:rPr>
      </w:pPr>
      <w:r w:rsidRPr="007723A4">
        <w:rPr>
          <w:sz w:val="28"/>
          <w:szCs w:val="28"/>
        </w:rPr>
        <w:t>для исполнения должностных обязанностей за</w:t>
      </w:r>
      <w:r>
        <w:rPr>
          <w:sz w:val="28"/>
          <w:szCs w:val="28"/>
        </w:rPr>
        <w:t>прашивать информацию, документы</w:t>
      </w:r>
      <w:r w:rsidRPr="007723A4">
        <w:rPr>
          <w:sz w:val="28"/>
          <w:szCs w:val="28"/>
        </w:rPr>
        <w:t xml:space="preserve"> по направлению деятельности управления;</w:t>
      </w:r>
    </w:p>
    <w:p w:rsidR="00045E87" w:rsidRDefault="00045E87" w:rsidP="00045E87">
      <w:pPr>
        <w:ind w:firstLine="709"/>
        <w:jc w:val="both"/>
        <w:rPr>
          <w:sz w:val="28"/>
          <w:szCs w:val="28"/>
        </w:rPr>
      </w:pPr>
      <w:r w:rsidRPr="007723A4">
        <w:rPr>
          <w:sz w:val="28"/>
          <w:szCs w:val="28"/>
        </w:rPr>
        <w:t>по поручению непосредственного р</w:t>
      </w:r>
      <w:r>
        <w:rPr>
          <w:sz w:val="28"/>
          <w:szCs w:val="28"/>
        </w:rPr>
        <w:t xml:space="preserve">уководителя принимать участие в иных </w:t>
      </w:r>
      <w:r w:rsidRPr="007723A4">
        <w:rPr>
          <w:sz w:val="28"/>
          <w:szCs w:val="28"/>
        </w:rPr>
        <w:t>действи</w:t>
      </w:r>
      <w:r>
        <w:rPr>
          <w:sz w:val="28"/>
          <w:szCs w:val="28"/>
        </w:rPr>
        <w:t>ях, в рамках функций управления;</w:t>
      </w:r>
    </w:p>
    <w:p w:rsidR="00045E87" w:rsidRDefault="00045E87" w:rsidP="00045E87">
      <w:pPr>
        <w:ind w:firstLine="709"/>
        <w:jc w:val="both"/>
        <w:rPr>
          <w:sz w:val="28"/>
          <w:szCs w:val="28"/>
        </w:rPr>
      </w:pPr>
      <w:r w:rsidRPr="006D43BD">
        <w:rPr>
          <w:sz w:val="28"/>
          <w:szCs w:val="28"/>
        </w:rPr>
        <w:t>совершенствовать и повышать уровень своей профессиональной</w:t>
      </w:r>
      <w:r>
        <w:rPr>
          <w:sz w:val="28"/>
          <w:szCs w:val="28"/>
        </w:rPr>
        <w:t xml:space="preserve"> </w:t>
      </w:r>
      <w:r w:rsidRPr="006D43BD">
        <w:rPr>
          <w:sz w:val="28"/>
          <w:szCs w:val="28"/>
        </w:rPr>
        <w:t>подготовки;</w:t>
      </w:r>
    </w:p>
    <w:p w:rsidR="00045E87" w:rsidRDefault="00045E87" w:rsidP="00045E87">
      <w:pPr>
        <w:ind w:firstLine="709"/>
        <w:jc w:val="both"/>
        <w:rPr>
          <w:strike/>
          <w:sz w:val="28"/>
          <w:szCs w:val="28"/>
        </w:rPr>
      </w:pPr>
      <w:r w:rsidRPr="00973384">
        <w:rPr>
          <w:sz w:val="28"/>
          <w:szCs w:val="28"/>
        </w:rPr>
        <w:t>принимать участие в проведении учений по отработке межведомственного взаимодействия при угрозе возникновения очагов особо опасных болезней животных, в том числе общих для человека и животных, и их ликвидации</w:t>
      </w:r>
      <w:r>
        <w:rPr>
          <w:sz w:val="28"/>
          <w:szCs w:val="28"/>
        </w:rPr>
        <w:t>;</w:t>
      </w:r>
    </w:p>
    <w:p w:rsidR="00045E87" w:rsidRPr="006D43BD" w:rsidRDefault="00045E87" w:rsidP="00045E87">
      <w:pPr>
        <w:ind w:firstLine="709"/>
        <w:jc w:val="both"/>
        <w:rPr>
          <w:sz w:val="28"/>
          <w:szCs w:val="28"/>
        </w:rPr>
      </w:pPr>
      <w:r w:rsidRPr="006D43BD">
        <w:rPr>
          <w:sz w:val="28"/>
          <w:szCs w:val="28"/>
        </w:rPr>
        <w:t>готовить запросы в федеральные органы государственной власти, органы местного самоуправления, предприя</w:t>
      </w:r>
      <w:r>
        <w:rPr>
          <w:sz w:val="28"/>
          <w:szCs w:val="28"/>
        </w:rPr>
        <w:t>тия, организации, учреждения по </w:t>
      </w:r>
      <w:r w:rsidRPr="006D43BD">
        <w:rPr>
          <w:sz w:val="28"/>
          <w:szCs w:val="28"/>
        </w:rPr>
        <w:t>вопросам, относящимся к компетенции отдела.</w:t>
      </w:r>
    </w:p>
    <w:p w:rsidR="00045E87" w:rsidRPr="00BA3CAF" w:rsidRDefault="00045E87" w:rsidP="00045E87">
      <w:pPr>
        <w:pStyle w:val="2"/>
      </w:pPr>
      <w:r w:rsidRPr="00793827">
        <w:t xml:space="preserve">Гражданский служащий </w:t>
      </w:r>
      <w:proofErr w:type="gramStart"/>
      <w:r w:rsidRPr="00793827">
        <w:t>несет иные обязанности</w:t>
      </w:r>
      <w:proofErr w:type="gramEnd"/>
      <w:r w:rsidRPr="00793827">
        <w:t xml:space="preserve"> и обладает иными правами в соответствии с действующи</w:t>
      </w:r>
      <w:r>
        <w:t>м законодательством, задачами и </w:t>
      </w:r>
      <w:r w:rsidRPr="00793827">
        <w:t xml:space="preserve">функциями государственного органа, а </w:t>
      </w:r>
      <w:r>
        <w:t>также поручениями руководства в </w:t>
      </w:r>
      <w:r w:rsidRPr="00793827">
        <w:t>рамках своей компетенции.</w:t>
      </w:r>
    </w:p>
    <w:p w:rsidR="00045E87" w:rsidRPr="00BA3CAF" w:rsidRDefault="00045E87" w:rsidP="00045E87">
      <w:pPr>
        <w:pStyle w:val="2"/>
      </w:pPr>
      <w:r w:rsidRPr="00BA3CAF">
        <w:t>Гражданский служащий при исполнении должностных обязанностей использует служебную информацию, а также сведения, составляющие государственную или иную охраняемую законом тайну, с учетом оформленного на него в установленном порядке допуска к сведениям, составляющим государственную тайну.</w:t>
      </w:r>
    </w:p>
    <w:p w:rsidR="00045E87" w:rsidRPr="006B3998" w:rsidRDefault="00045E87" w:rsidP="00045E87">
      <w:pPr>
        <w:ind w:firstLine="709"/>
        <w:rPr>
          <w:sz w:val="28"/>
          <w:szCs w:val="28"/>
        </w:rPr>
      </w:pPr>
      <w:r w:rsidRPr="006B3998">
        <w:rPr>
          <w:sz w:val="28"/>
          <w:szCs w:val="28"/>
        </w:rPr>
        <w:t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</w:t>
      </w:r>
      <w:r>
        <w:rPr>
          <w:sz w:val="28"/>
          <w:szCs w:val="28"/>
        </w:rPr>
        <w:t xml:space="preserve"> ему известными в связи с испол</w:t>
      </w:r>
      <w:r w:rsidRPr="006B3998">
        <w:rPr>
          <w:sz w:val="28"/>
          <w:szCs w:val="28"/>
        </w:rPr>
        <w:t>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045E87" w:rsidRDefault="00045E87" w:rsidP="00045E87">
      <w:pPr>
        <w:pStyle w:val="2"/>
      </w:pPr>
      <w:r w:rsidRPr="006B3998">
        <w:t>Гражданский служащий в соответс</w:t>
      </w:r>
      <w:r>
        <w:t>твии с законодательством Россий</w:t>
      </w:r>
      <w:r w:rsidRPr="006B3998">
        <w:t>ской Федерации несет отве</w:t>
      </w:r>
      <w:r>
        <w:t>тственность за неисполнение или </w:t>
      </w:r>
      <w:r w:rsidRPr="006B3998">
        <w:t>ненадлежащее исполнение возложенных на него служебных обязанностей, а также за несоблюдение им огран</w:t>
      </w:r>
      <w:r>
        <w:t>ичений и запретов, требований о </w:t>
      </w:r>
      <w:r w:rsidRPr="006B3998">
        <w:t>предотвращении или об урегулировании конфликта и</w:t>
      </w:r>
      <w:r>
        <w:t>нтересов и неисполнение обязанностей, уста</w:t>
      </w:r>
      <w:r w:rsidRPr="006B3998">
        <w:t>новленных в целях противодействия корру</w:t>
      </w:r>
      <w:r>
        <w:t>пции</w:t>
      </w:r>
      <w:r w:rsidRPr="006B3998">
        <w:t>.</w:t>
      </w:r>
    </w:p>
    <w:p w:rsidR="00045E87" w:rsidRDefault="00045E87" w:rsidP="00045E87">
      <w:pPr>
        <w:pStyle w:val="3"/>
      </w:pPr>
      <w:r>
        <w:lastRenderedPageBreak/>
        <w:t>На гражданского служащего возлагается персональная ответственность по предоставлению государственной услуги «Регистрация специалистов в области ветеринарии, занимающихся предпринимательской деятельностью на территории Брянской области» в части:</w:t>
      </w:r>
    </w:p>
    <w:p w:rsidR="00045E87" w:rsidRDefault="00045E87" w:rsidP="00045E87">
      <w:pPr>
        <w:pStyle w:val="3"/>
        <w:numPr>
          <w:ilvl w:val="0"/>
          <w:numId w:val="0"/>
        </w:numPr>
        <w:ind w:left="720"/>
      </w:pPr>
      <w:r>
        <w:t>полноты и правильности оформления представленных документов;</w:t>
      </w:r>
    </w:p>
    <w:p w:rsidR="00045E87" w:rsidRDefault="00045E87" w:rsidP="00045E87">
      <w:pPr>
        <w:pStyle w:val="3"/>
        <w:numPr>
          <w:ilvl w:val="0"/>
          <w:numId w:val="0"/>
        </w:numPr>
        <w:ind w:left="720"/>
      </w:pPr>
      <w:r>
        <w:t>соблюдения сроков и порядка их рассмотрения;</w:t>
      </w:r>
    </w:p>
    <w:p w:rsidR="00045E87" w:rsidRDefault="00045E87" w:rsidP="00045E87">
      <w:pPr>
        <w:pStyle w:val="3"/>
        <w:numPr>
          <w:ilvl w:val="0"/>
          <w:numId w:val="0"/>
        </w:numPr>
        <w:ind w:firstLine="720"/>
      </w:pPr>
      <w:r>
        <w:t>своевременной и качественной подготовки свидетельств о регистрации либо решения об отказе в предоставлении свидетельств;</w:t>
      </w:r>
    </w:p>
    <w:p w:rsidR="00045E87" w:rsidRPr="0065772D" w:rsidRDefault="00045E87" w:rsidP="00045E87">
      <w:pPr>
        <w:pStyle w:val="3"/>
        <w:numPr>
          <w:ilvl w:val="0"/>
          <w:numId w:val="0"/>
        </w:numPr>
        <w:ind w:firstLine="720"/>
      </w:pPr>
      <w:r>
        <w:t>достоверности и правильности сведений, внесенных в реестр свидетельств о регистрации.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jc w:val="center"/>
        <w:rPr>
          <w:color w:val="auto"/>
        </w:rPr>
      </w:pPr>
      <w:r w:rsidRPr="0065772D">
        <w:rPr>
          <w:color w:val="auto"/>
        </w:rPr>
        <w:t xml:space="preserve">Перечень вопросов, по которым гражданский служащий вправе или </w:t>
      </w:r>
      <w:r>
        <w:rPr>
          <w:color w:val="auto"/>
        </w:rPr>
        <w:t> </w:t>
      </w:r>
      <w:r w:rsidRPr="0065772D">
        <w:rPr>
          <w:color w:val="auto"/>
        </w:rPr>
        <w:t>обязан самостоятельно принимать управленческие и иные решения</w:t>
      </w:r>
    </w:p>
    <w:p w:rsidR="00045E87" w:rsidRPr="002E5992" w:rsidRDefault="00045E87" w:rsidP="00045E87">
      <w:pPr>
        <w:pStyle w:val="2"/>
      </w:pPr>
      <w:r>
        <w:t>При исполнении служебных обязанностей гражданский служащий вправе самостоятельно принимать решения по вопросам:</w:t>
      </w:r>
      <w:r w:rsidRPr="009A50D1">
        <w:t xml:space="preserve"> </w:t>
      </w:r>
    </w:p>
    <w:p w:rsidR="00045E87" w:rsidRDefault="00045E87" w:rsidP="00045E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планирования своей деятельности;</w:t>
      </w:r>
    </w:p>
    <w:p w:rsidR="00045E87" w:rsidRDefault="00045E87" w:rsidP="00045E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отдела.</w:t>
      </w:r>
    </w:p>
    <w:p w:rsidR="00045E87" w:rsidRPr="0065772D" w:rsidRDefault="00045E87" w:rsidP="00045E87">
      <w:pPr>
        <w:pStyle w:val="2"/>
      </w:pPr>
      <w:r>
        <w:t>При исполнении служебных обязанностей гражданский служащий обязан самостоятельно принимать решения по вопросам компетенции отдела.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ind w:left="0" w:firstLine="0"/>
        <w:jc w:val="center"/>
        <w:rPr>
          <w:color w:val="auto"/>
        </w:rPr>
      </w:pPr>
      <w:r w:rsidRPr="0065772D">
        <w:rPr>
          <w:color w:val="auto"/>
        </w:rPr>
        <w:t>Перечень вопросов, по которым гражданский служащий вправе</w:t>
      </w:r>
      <w:r>
        <w:rPr>
          <w:color w:val="auto"/>
        </w:rPr>
        <w:t xml:space="preserve"> </w:t>
      </w:r>
      <w:r w:rsidRPr="0065772D">
        <w:rPr>
          <w:color w:val="auto"/>
        </w:rPr>
        <w:t xml:space="preserve">или </w:t>
      </w:r>
      <w:r>
        <w:rPr>
          <w:color w:val="auto"/>
        </w:rPr>
        <w:t> </w:t>
      </w:r>
      <w:r w:rsidRPr="0065772D">
        <w:rPr>
          <w:color w:val="auto"/>
        </w:rPr>
        <w:t xml:space="preserve">обязан участвовать при подготовке проектов нормативных правовых актов и </w:t>
      </w:r>
      <w:r>
        <w:rPr>
          <w:color w:val="auto"/>
        </w:rPr>
        <w:t> </w:t>
      </w:r>
      <w:r w:rsidRPr="0065772D">
        <w:rPr>
          <w:color w:val="auto"/>
        </w:rPr>
        <w:t xml:space="preserve">(или) </w:t>
      </w:r>
      <w:r>
        <w:rPr>
          <w:color w:val="auto"/>
        </w:rPr>
        <w:t> </w:t>
      </w:r>
      <w:r w:rsidRPr="0065772D">
        <w:rPr>
          <w:color w:val="auto"/>
        </w:rPr>
        <w:t>проектов управленческих и иных решений</w:t>
      </w:r>
    </w:p>
    <w:p w:rsidR="00045E87" w:rsidRPr="004C65DF" w:rsidRDefault="00045E87" w:rsidP="00045E87">
      <w:pPr>
        <w:pStyle w:val="2"/>
      </w:pPr>
      <w:r w:rsidRPr="004C65DF">
        <w:t xml:space="preserve">Гражданский служащий вправе участвовать при подготовке проектов нормативных правовых актов и </w:t>
      </w:r>
      <w:r>
        <w:t>(или) проектов управленческих и </w:t>
      </w:r>
      <w:r w:rsidRPr="004C65DF">
        <w:t>иных решений по вопросам</w:t>
      </w:r>
      <w:r>
        <w:t xml:space="preserve"> компетенции отдела</w:t>
      </w:r>
      <w:r w:rsidRPr="004C65DF">
        <w:t>.</w:t>
      </w:r>
    </w:p>
    <w:p w:rsidR="00045E87" w:rsidRDefault="00045E87" w:rsidP="00045E87">
      <w:pPr>
        <w:pStyle w:val="2"/>
      </w:pPr>
      <w:r w:rsidRPr="0001459E">
        <w:t xml:space="preserve">Гражданский служащий обязан участвовать при подготовке проектов нормативных правовых актов и </w:t>
      </w:r>
      <w:r>
        <w:t>(или) проектов управленческих и </w:t>
      </w:r>
      <w:r w:rsidRPr="0001459E">
        <w:t>иных решений по вопросам</w:t>
      </w:r>
      <w:r>
        <w:t>, входящим в компетенцию отдела.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ind w:left="0" w:firstLine="0"/>
        <w:jc w:val="center"/>
        <w:rPr>
          <w:color w:val="auto"/>
        </w:rPr>
      </w:pPr>
      <w:r w:rsidRPr="0065772D">
        <w:rPr>
          <w:color w:val="auto"/>
        </w:rPr>
        <w:t>Сроки и процедуры по</w:t>
      </w:r>
      <w:r>
        <w:rPr>
          <w:color w:val="auto"/>
        </w:rPr>
        <w:t xml:space="preserve">дготовки, рассмотрения проектов </w:t>
      </w:r>
      <w:r w:rsidRPr="0065772D">
        <w:rPr>
          <w:color w:val="auto"/>
        </w:rPr>
        <w:t>управленческих</w:t>
      </w:r>
      <w:r>
        <w:rPr>
          <w:color w:val="auto"/>
        </w:rPr>
        <w:t xml:space="preserve"> </w:t>
      </w:r>
      <w:r w:rsidRPr="0065772D">
        <w:rPr>
          <w:color w:val="auto"/>
        </w:rPr>
        <w:t>и иных решений, порядок согласования</w:t>
      </w:r>
      <w:r>
        <w:rPr>
          <w:color w:val="auto"/>
        </w:rPr>
        <w:t xml:space="preserve"> </w:t>
      </w:r>
      <w:r w:rsidRPr="0065772D">
        <w:rPr>
          <w:color w:val="auto"/>
        </w:rPr>
        <w:t xml:space="preserve">и принятия данных решений </w:t>
      </w:r>
    </w:p>
    <w:p w:rsidR="00045E87" w:rsidRDefault="00045E87" w:rsidP="00045E87">
      <w:pPr>
        <w:pStyle w:val="2"/>
      </w:pPr>
      <w:r>
        <w:t>В соответствии со своими должностными обязанностями гражданский служащий подготавливает, рассматривает проекты управленческих и иных решений, согласовывает и принимает решения в порядке и сроки, установленные федеральными законами, законами Брянской области, другими нормативными правовыми актами Российской Федерации и Брянской области и иными правовыми актами, а также поручениями соответствующих руководителей.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jc w:val="center"/>
        <w:rPr>
          <w:color w:val="auto"/>
        </w:rPr>
      </w:pPr>
      <w:r w:rsidRPr="0065772D">
        <w:rPr>
          <w:color w:val="auto"/>
        </w:rPr>
        <w:t>Порядок служебного взаимодействия гражданского служащего</w:t>
      </w:r>
    </w:p>
    <w:p w:rsidR="00045E87" w:rsidRDefault="00045E87" w:rsidP="00045E87">
      <w:pPr>
        <w:pStyle w:val="2"/>
      </w:pPr>
      <w:r>
        <w:lastRenderedPageBreak/>
        <w:t>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 с действующим законодательством и в пределах предоставленных ему полномочий.</w:t>
      </w:r>
    </w:p>
    <w:p w:rsidR="00045E87" w:rsidRPr="00B16447" w:rsidRDefault="00045E87" w:rsidP="00045E87">
      <w:pPr>
        <w:pStyle w:val="2"/>
      </w:pPr>
      <w:r>
        <w:t>Служебное взаимодействие строится в рамках деловых отношений на основе установленных общих принципов служебного поведения гражданских служащих и в соответствии с требованиями к служебному поведению.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ind w:left="0" w:firstLine="0"/>
        <w:jc w:val="center"/>
        <w:rPr>
          <w:color w:val="auto"/>
        </w:rPr>
      </w:pPr>
      <w:r w:rsidRPr="0065772D">
        <w:rPr>
          <w:color w:val="auto"/>
        </w:rPr>
        <w:t>Перечень государственных</w:t>
      </w:r>
      <w:r>
        <w:rPr>
          <w:color w:val="auto"/>
        </w:rPr>
        <w:t xml:space="preserve"> услуг, оказываемых гражданам и </w:t>
      </w:r>
      <w:r w:rsidRPr="0065772D">
        <w:rPr>
          <w:color w:val="auto"/>
        </w:rPr>
        <w:t>организациям в соответствии с административным регламентом</w:t>
      </w:r>
    </w:p>
    <w:p w:rsidR="00045E87" w:rsidRPr="00176D03" w:rsidRDefault="00045E87" w:rsidP="00045E87">
      <w:pPr>
        <w:pStyle w:val="2"/>
      </w:pPr>
      <w:r w:rsidRPr="00176D03">
        <w:t xml:space="preserve">Перечень государственных услуг: </w:t>
      </w:r>
      <w:r>
        <w:t>регистрация специалистов в  области ветеринарии, не являющихся уполномоченными лицами органов и  организаций, входящих в систему Государственной ветеринарной службы Российской Федерации, занимающихся предпринимательской деятельностью в  области ветеринарии</w:t>
      </w:r>
      <w:r w:rsidRPr="00176D03">
        <w:t>.</w:t>
      </w:r>
    </w:p>
    <w:p w:rsidR="00045E87" w:rsidRPr="0065772D" w:rsidRDefault="00045E87" w:rsidP="00045E87">
      <w:pPr>
        <w:pStyle w:val="10"/>
        <w:numPr>
          <w:ilvl w:val="0"/>
          <w:numId w:val="1"/>
        </w:numPr>
        <w:spacing w:before="240" w:after="240"/>
        <w:ind w:left="0" w:firstLine="0"/>
        <w:jc w:val="center"/>
        <w:rPr>
          <w:color w:val="auto"/>
        </w:rPr>
      </w:pPr>
      <w:r w:rsidRPr="0065772D">
        <w:rPr>
          <w:color w:val="auto"/>
        </w:rPr>
        <w:t>Показатели эффективности и результативности профессиональной служебной деят</w:t>
      </w:r>
      <w:r>
        <w:rPr>
          <w:color w:val="auto"/>
        </w:rPr>
        <w:t>ельности гражданского служащего</w:t>
      </w:r>
    </w:p>
    <w:p w:rsidR="00045E87" w:rsidRPr="000D0428" w:rsidRDefault="00045E87" w:rsidP="00045E87">
      <w:pPr>
        <w:pStyle w:val="2"/>
      </w:pPr>
      <w:proofErr w:type="gramStart"/>
      <w:r w:rsidRPr="0034397C">
        <w:t>Эффективность и результативность профессиональной служебной деятельности гражданского служащего оценивается на основании достижения показателей, в соответствии с порядком, утвержденным Указом Губернатора Брянской области от 28 апреля 2014 года №</w:t>
      </w:r>
      <w:r>
        <w:t> </w:t>
      </w:r>
      <w:r w:rsidRPr="0034397C">
        <w:t>157 «Об утверждении Порядка выплат и размера ежемесячного денежного поощрения, выплачиваемого гражданским служащим, замещающим должности государственной гражданской службы Брянской области в исполнительных органах государственной власти Брянской области»</w:t>
      </w:r>
      <w:r>
        <w:t>,</w:t>
      </w:r>
      <w:r w:rsidRPr="0034397C">
        <w:t xml:space="preserve"> приказом управления ветеринарии Брянской области </w:t>
      </w:r>
      <w:r>
        <w:t xml:space="preserve"> от</w:t>
      </w:r>
      <w:proofErr w:type="gramEnd"/>
      <w:r>
        <w:t xml:space="preserve"> 28 апреля 2014 года № 126 «</w:t>
      </w:r>
      <w:r w:rsidRPr="0034397C">
        <w:t>Об утверждении показателей эффективности и результативности служебной деятельности для лиц, замещающих должности государственной гражданской службы в управлении ветеринарии Брянской области</w:t>
      </w:r>
      <w:r>
        <w:t>»</w:t>
      </w:r>
      <w:r w:rsidRPr="0034397C">
        <w:t>.</w:t>
      </w:r>
    </w:p>
    <w:p w:rsidR="00045E87" w:rsidRDefault="00045E87" w:rsidP="00045E87">
      <w:pPr>
        <w:spacing w:before="240" w:after="240"/>
        <w:jc w:val="center"/>
        <w:rPr>
          <w:sz w:val="28"/>
          <w:szCs w:val="28"/>
        </w:rPr>
      </w:pPr>
      <w:r w:rsidRPr="0034397C">
        <w:rPr>
          <w:sz w:val="28"/>
          <w:szCs w:val="28"/>
        </w:rPr>
        <w:t>Показатели, характеризующие общие вопросы функционального блока (показатели, общие для всех исполнительных органов государственной власти):</w:t>
      </w:r>
    </w:p>
    <w:p w:rsidR="00045E87" w:rsidRPr="00DD473E" w:rsidRDefault="00045E87" w:rsidP="00045E87">
      <w:pPr>
        <w:ind w:firstLine="708"/>
        <w:jc w:val="both"/>
        <w:rPr>
          <w:sz w:val="28"/>
          <w:szCs w:val="28"/>
        </w:rPr>
      </w:pPr>
      <w:r w:rsidRPr="00DD473E">
        <w:rPr>
          <w:sz w:val="28"/>
          <w:szCs w:val="28"/>
        </w:rPr>
        <w:t>соблюдение установленных сроков рассмотрения обращений, подготовки документов и отчетности;</w:t>
      </w:r>
    </w:p>
    <w:p w:rsidR="00045E87" w:rsidRDefault="00045E87" w:rsidP="00045E87">
      <w:pPr>
        <w:ind w:firstLine="708"/>
        <w:jc w:val="both"/>
        <w:rPr>
          <w:sz w:val="28"/>
          <w:szCs w:val="28"/>
        </w:rPr>
      </w:pPr>
      <w:r w:rsidRPr="00DD473E">
        <w:rPr>
          <w:sz w:val="28"/>
          <w:szCs w:val="28"/>
        </w:rPr>
        <w:t>наличие нареканий со стороны органов государственной власти Брянской области, федеральных органов государственной в</w:t>
      </w:r>
      <w:r>
        <w:rPr>
          <w:sz w:val="28"/>
          <w:szCs w:val="28"/>
        </w:rPr>
        <w:t>ласти, а также выявленных в </w:t>
      </w:r>
      <w:r w:rsidRPr="00DD473E">
        <w:rPr>
          <w:sz w:val="28"/>
          <w:szCs w:val="28"/>
        </w:rPr>
        <w:t>ходе проведения контрольных мероприятий нарушений.</w:t>
      </w:r>
    </w:p>
    <w:p w:rsidR="00045E87" w:rsidRPr="00DD473E" w:rsidRDefault="00045E87" w:rsidP="00045E87">
      <w:pPr>
        <w:spacing w:before="240" w:after="240"/>
        <w:jc w:val="center"/>
        <w:rPr>
          <w:sz w:val="28"/>
          <w:szCs w:val="28"/>
        </w:rPr>
      </w:pPr>
      <w:r w:rsidRPr="00DD473E">
        <w:rPr>
          <w:sz w:val="28"/>
          <w:szCs w:val="28"/>
        </w:rPr>
        <w:lastRenderedPageBreak/>
        <w:t>Показатели, характеризующие отраслевые направления деятельности (специфические показатели, не включенные в государственную программу исполнительного органа государственной власти):</w:t>
      </w:r>
    </w:p>
    <w:p w:rsidR="00045E87" w:rsidRPr="00E264B3" w:rsidRDefault="00045E87" w:rsidP="00045E87">
      <w:pPr>
        <w:ind w:firstLine="709"/>
        <w:rPr>
          <w:sz w:val="28"/>
          <w:szCs w:val="28"/>
        </w:rPr>
      </w:pPr>
      <w:r w:rsidRPr="00E264B3">
        <w:rPr>
          <w:sz w:val="28"/>
          <w:szCs w:val="28"/>
        </w:rPr>
        <w:t xml:space="preserve">Своевременная подготовка материалов по регистрации специалистов в </w:t>
      </w:r>
      <w:r>
        <w:rPr>
          <w:sz w:val="28"/>
          <w:szCs w:val="28"/>
        </w:rPr>
        <w:t> </w:t>
      </w:r>
      <w:r w:rsidRPr="00E264B3">
        <w:rPr>
          <w:sz w:val="28"/>
          <w:szCs w:val="28"/>
        </w:rPr>
        <w:t xml:space="preserve">области ветеринарии, не являющихся уполномоченными лицами органов и </w:t>
      </w:r>
      <w:r>
        <w:rPr>
          <w:sz w:val="28"/>
          <w:szCs w:val="28"/>
        </w:rPr>
        <w:t> </w:t>
      </w:r>
      <w:r w:rsidRPr="00E264B3">
        <w:rPr>
          <w:sz w:val="28"/>
          <w:szCs w:val="28"/>
        </w:rPr>
        <w:t xml:space="preserve">организаций, входящих в систему Государственной ветеринарной службы Российской Федерации, занимающихся предпринимательской деятельностью в </w:t>
      </w:r>
      <w:r>
        <w:rPr>
          <w:sz w:val="28"/>
          <w:szCs w:val="28"/>
        </w:rPr>
        <w:t> </w:t>
      </w:r>
      <w:r w:rsidRPr="00E264B3">
        <w:rPr>
          <w:sz w:val="28"/>
          <w:szCs w:val="28"/>
        </w:rPr>
        <w:t xml:space="preserve">области ветеринарии, качественное ведение реестра специалистов в области ветеринарии, занимающихся предпринимательской деятельностью </w:t>
      </w:r>
      <w:r>
        <w:rPr>
          <w:sz w:val="28"/>
          <w:szCs w:val="28"/>
        </w:rPr>
        <w:t>(процентов);</w:t>
      </w:r>
    </w:p>
    <w:p w:rsidR="00045E87" w:rsidRPr="00E264B3" w:rsidRDefault="00045E87" w:rsidP="00045E87">
      <w:pPr>
        <w:ind w:firstLine="709"/>
        <w:rPr>
          <w:sz w:val="28"/>
          <w:szCs w:val="28"/>
        </w:rPr>
      </w:pPr>
      <w:r w:rsidRPr="00E264B3">
        <w:rPr>
          <w:sz w:val="28"/>
          <w:szCs w:val="28"/>
        </w:rPr>
        <w:t xml:space="preserve">Своевременная и качественная подготовка аналитической информации по исполнению регионального лабораторного эпизоотического мониторинга Брянской области </w:t>
      </w:r>
      <w:r>
        <w:rPr>
          <w:sz w:val="28"/>
          <w:szCs w:val="28"/>
        </w:rPr>
        <w:t>(процентов);</w:t>
      </w:r>
    </w:p>
    <w:p w:rsidR="00045E87" w:rsidRPr="00E264B3" w:rsidRDefault="00045E87" w:rsidP="00045E87">
      <w:pPr>
        <w:ind w:firstLine="709"/>
        <w:rPr>
          <w:sz w:val="28"/>
          <w:szCs w:val="28"/>
        </w:rPr>
      </w:pPr>
      <w:r w:rsidRPr="00E264B3">
        <w:rPr>
          <w:sz w:val="28"/>
          <w:szCs w:val="28"/>
        </w:rPr>
        <w:t>Своевременная и качественная подготовка ветеринарной отчетности установленных форм</w:t>
      </w:r>
      <w:r>
        <w:rPr>
          <w:sz w:val="28"/>
          <w:szCs w:val="28"/>
        </w:rPr>
        <w:t xml:space="preserve"> (процентов);</w:t>
      </w:r>
    </w:p>
    <w:p w:rsidR="00045E87" w:rsidRPr="00E264B3" w:rsidRDefault="00045E87" w:rsidP="00045E87">
      <w:pPr>
        <w:ind w:firstLine="709"/>
        <w:rPr>
          <w:sz w:val="28"/>
          <w:szCs w:val="28"/>
        </w:rPr>
      </w:pPr>
      <w:r w:rsidRPr="00E264B3">
        <w:rPr>
          <w:sz w:val="28"/>
          <w:szCs w:val="28"/>
        </w:rPr>
        <w:t>Отсутствие нареканий со стороны контролирующих органов, а также выявленных в ходе проведения контрольных мероприятий нарушений в части исполнения обязанностей согласно должностному регламенту (да/нет)</w:t>
      </w:r>
      <w:r>
        <w:rPr>
          <w:sz w:val="28"/>
          <w:szCs w:val="28"/>
        </w:rPr>
        <w:t>;</w:t>
      </w:r>
    </w:p>
    <w:p w:rsidR="00045E87" w:rsidRPr="00A67455" w:rsidRDefault="00045E87" w:rsidP="00045E87">
      <w:pPr>
        <w:ind w:firstLine="709"/>
        <w:rPr>
          <w:sz w:val="28"/>
          <w:szCs w:val="28"/>
        </w:rPr>
      </w:pPr>
      <w:r w:rsidRPr="00E264B3">
        <w:rPr>
          <w:sz w:val="28"/>
          <w:szCs w:val="28"/>
        </w:rPr>
        <w:t xml:space="preserve">Своевременное и качественное исполнение документов в </w:t>
      </w:r>
      <w:r>
        <w:rPr>
          <w:sz w:val="28"/>
          <w:szCs w:val="28"/>
        </w:rPr>
        <w:t> </w:t>
      </w:r>
      <w:r w:rsidRPr="00E264B3">
        <w:rPr>
          <w:sz w:val="28"/>
          <w:szCs w:val="28"/>
        </w:rPr>
        <w:t>автоматизированной системе программы электронного документооборота «Дело», приказов, поручений</w:t>
      </w:r>
      <w:r>
        <w:rPr>
          <w:sz w:val="28"/>
          <w:szCs w:val="28"/>
        </w:rPr>
        <w:t xml:space="preserve"> (процентов).</w:t>
      </w:r>
    </w:p>
    <w:p w:rsidR="001C16C5" w:rsidRDefault="00045E87">
      <w:bookmarkStart w:id="0" w:name="_GoBack"/>
      <w:bookmarkEnd w:id="0"/>
    </w:p>
    <w:sectPr w:rsidR="001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211C"/>
    <w:multiLevelType w:val="multilevel"/>
    <w:tmpl w:val="2D1AAC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8745B4"/>
    <w:multiLevelType w:val="multilevel"/>
    <w:tmpl w:val="08FAE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0E"/>
    <w:rsid w:val="00045E87"/>
    <w:rsid w:val="000A5B7B"/>
    <w:rsid w:val="00532536"/>
    <w:rsid w:val="00B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qFormat/>
    <w:rsid w:val="00045E87"/>
    <w:pPr>
      <w:spacing w:before="120" w:after="120"/>
      <w:jc w:val="center"/>
    </w:pPr>
    <w:rPr>
      <w:sz w:val="28"/>
      <w:szCs w:val="28"/>
    </w:rPr>
  </w:style>
  <w:style w:type="character" w:customStyle="1" w:styleId="a3">
    <w:name w:val="Заголовок Знак"/>
    <w:basedOn w:val="a0"/>
    <w:link w:val="1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045E87"/>
    <w:pPr>
      <w:ind w:left="720"/>
      <w:contextualSpacing/>
      <w:jc w:val="both"/>
    </w:pPr>
  </w:style>
  <w:style w:type="character" w:customStyle="1" w:styleId="a5">
    <w:name w:val="Абзац списка Знак"/>
    <w:basedOn w:val="a0"/>
    <w:link w:val="a4"/>
    <w:uiPriority w:val="34"/>
    <w:rsid w:val="00045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Х"/>
    <w:basedOn w:val="a"/>
    <w:link w:val="a7"/>
    <w:qFormat/>
    <w:rsid w:val="00045E87"/>
    <w:pPr>
      <w:ind w:firstLine="709"/>
      <w:jc w:val="both"/>
    </w:pPr>
    <w:rPr>
      <w:sz w:val="28"/>
      <w:szCs w:val="28"/>
    </w:rPr>
  </w:style>
  <w:style w:type="character" w:customStyle="1" w:styleId="a7">
    <w:name w:val="ОбычныйХ Знак"/>
    <w:basedOn w:val="a0"/>
    <w:link w:val="a6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1"/>
    <w:qFormat/>
    <w:rsid w:val="00045E87"/>
    <w:pPr>
      <w:contextualSpacing/>
      <w:jc w:val="both"/>
      <w:outlineLvl w:val="0"/>
    </w:pPr>
    <w:rPr>
      <w:color w:val="244061" w:themeColor="accent1" w:themeShade="80"/>
      <w:sz w:val="28"/>
      <w:szCs w:val="28"/>
    </w:rPr>
  </w:style>
  <w:style w:type="paragraph" w:customStyle="1" w:styleId="2">
    <w:name w:val="Стиль2"/>
    <w:basedOn w:val="a"/>
    <w:link w:val="20"/>
    <w:qFormat/>
    <w:rsid w:val="00045E87"/>
    <w:pPr>
      <w:numPr>
        <w:ilvl w:val="1"/>
        <w:numId w:val="2"/>
      </w:numPr>
      <w:ind w:left="0" w:firstLine="709"/>
      <w:contextualSpacing/>
      <w:jc w:val="both"/>
      <w:outlineLvl w:val="1"/>
    </w:pPr>
    <w:rPr>
      <w:sz w:val="28"/>
      <w:szCs w:val="28"/>
    </w:rPr>
  </w:style>
  <w:style w:type="character" w:customStyle="1" w:styleId="11">
    <w:name w:val="Стиль1 Знак"/>
    <w:basedOn w:val="a0"/>
    <w:link w:val="10"/>
    <w:rsid w:val="00045E87"/>
    <w:rPr>
      <w:rFonts w:ascii="Times New Roman" w:eastAsia="Times New Roman" w:hAnsi="Times New Roman" w:cs="Times New Roman"/>
      <w:color w:val="244061" w:themeColor="accent1" w:themeShade="80"/>
      <w:sz w:val="28"/>
      <w:szCs w:val="28"/>
      <w:lang w:eastAsia="ru-RU"/>
    </w:rPr>
  </w:style>
  <w:style w:type="paragraph" w:customStyle="1" w:styleId="3">
    <w:name w:val="Стиль3"/>
    <w:basedOn w:val="a"/>
    <w:link w:val="30"/>
    <w:qFormat/>
    <w:rsid w:val="00045E87"/>
    <w:pPr>
      <w:numPr>
        <w:ilvl w:val="2"/>
        <w:numId w:val="2"/>
      </w:numPr>
      <w:ind w:left="0" w:firstLine="720"/>
      <w:contextualSpacing/>
      <w:jc w:val="both"/>
      <w:outlineLvl w:val="2"/>
    </w:pPr>
    <w:rPr>
      <w:sz w:val="28"/>
      <w:szCs w:val="28"/>
    </w:rPr>
  </w:style>
  <w:style w:type="character" w:customStyle="1" w:styleId="20">
    <w:name w:val="Стиль2 Знак"/>
    <w:basedOn w:val="a0"/>
    <w:link w:val="2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oc-">
    <w:name w:val="Doc-Т внутри нумерации"/>
    <w:basedOn w:val="a"/>
    <w:rsid w:val="00045E87"/>
    <w:pPr>
      <w:suppressAutoHyphens/>
      <w:spacing w:line="360" w:lineRule="auto"/>
      <w:ind w:left="720" w:firstLine="709"/>
      <w:jc w:val="both"/>
    </w:pPr>
    <w:rPr>
      <w:rFonts w:eastAsia="Calibri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qFormat/>
    <w:rsid w:val="00045E87"/>
    <w:pPr>
      <w:spacing w:before="120" w:after="120"/>
      <w:jc w:val="center"/>
    </w:pPr>
    <w:rPr>
      <w:sz w:val="28"/>
      <w:szCs w:val="28"/>
    </w:rPr>
  </w:style>
  <w:style w:type="character" w:customStyle="1" w:styleId="a3">
    <w:name w:val="Заголовок Знак"/>
    <w:basedOn w:val="a0"/>
    <w:link w:val="1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045E87"/>
    <w:pPr>
      <w:ind w:left="720"/>
      <w:contextualSpacing/>
      <w:jc w:val="both"/>
    </w:pPr>
  </w:style>
  <w:style w:type="character" w:customStyle="1" w:styleId="a5">
    <w:name w:val="Абзац списка Знак"/>
    <w:basedOn w:val="a0"/>
    <w:link w:val="a4"/>
    <w:uiPriority w:val="34"/>
    <w:rsid w:val="00045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Х"/>
    <w:basedOn w:val="a"/>
    <w:link w:val="a7"/>
    <w:qFormat/>
    <w:rsid w:val="00045E87"/>
    <w:pPr>
      <w:ind w:firstLine="709"/>
      <w:jc w:val="both"/>
    </w:pPr>
    <w:rPr>
      <w:sz w:val="28"/>
      <w:szCs w:val="28"/>
    </w:rPr>
  </w:style>
  <w:style w:type="character" w:customStyle="1" w:styleId="a7">
    <w:name w:val="ОбычныйХ Знак"/>
    <w:basedOn w:val="a0"/>
    <w:link w:val="a6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1"/>
    <w:qFormat/>
    <w:rsid w:val="00045E87"/>
    <w:pPr>
      <w:contextualSpacing/>
      <w:jc w:val="both"/>
      <w:outlineLvl w:val="0"/>
    </w:pPr>
    <w:rPr>
      <w:color w:val="244061" w:themeColor="accent1" w:themeShade="80"/>
      <w:sz w:val="28"/>
      <w:szCs w:val="28"/>
    </w:rPr>
  </w:style>
  <w:style w:type="paragraph" w:customStyle="1" w:styleId="2">
    <w:name w:val="Стиль2"/>
    <w:basedOn w:val="a"/>
    <w:link w:val="20"/>
    <w:qFormat/>
    <w:rsid w:val="00045E87"/>
    <w:pPr>
      <w:numPr>
        <w:ilvl w:val="1"/>
        <w:numId w:val="2"/>
      </w:numPr>
      <w:ind w:left="0" w:firstLine="709"/>
      <w:contextualSpacing/>
      <w:jc w:val="both"/>
      <w:outlineLvl w:val="1"/>
    </w:pPr>
    <w:rPr>
      <w:sz w:val="28"/>
      <w:szCs w:val="28"/>
    </w:rPr>
  </w:style>
  <w:style w:type="character" w:customStyle="1" w:styleId="11">
    <w:name w:val="Стиль1 Знак"/>
    <w:basedOn w:val="a0"/>
    <w:link w:val="10"/>
    <w:rsid w:val="00045E87"/>
    <w:rPr>
      <w:rFonts w:ascii="Times New Roman" w:eastAsia="Times New Roman" w:hAnsi="Times New Roman" w:cs="Times New Roman"/>
      <w:color w:val="244061" w:themeColor="accent1" w:themeShade="80"/>
      <w:sz w:val="28"/>
      <w:szCs w:val="28"/>
      <w:lang w:eastAsia="ru-RU"/>
    </w:rPr>
  </w:style>
  <w:style w:type="paragraph" w:customStyle="1" w:styleId="3">
    <w:name w:val="Стиль3"/>
    <w:basedOn w:val="a"/>
    <w:link w:val="30"/>
    <w:qFormat/>
    <w:rsid w:val="00045E87"/>
    <w:pPr>
      <w:numPr>
        <w:ilvl w:val="2"/>
        <w:numId w:val="2"/>
      </w:numPr>
      <w:ind w:left="0" w:firstLine="720"/>
      <w:contextualSpacing/>
      <w:jc w:val="both"/>
      <w:outlineLvl w:val="2"/>
    </w:pPr>
    <w:rPr>
      <w:sz w:val="28"/>
      <w:szCs w:val="28"/>
    </w:rPr>
  </w:style>
  <w:style w:type="character" w:customStyle="1" w:styleId="20">
    <w:name w:val="Стиль2 Знак"/>
    <w:basedOn w:val="a0"/>
    <w:link w:val="2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045E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oc-">
    <w:name w:val="Doc-Т внутри нумерации"/>
    <w:basedOn w:val="a"/>
    <w:rsid w:val="00045E87"/>
    <w:pPr>
      <w:suppressAutoHyphens/>
      <w:spacing w:line="360" w:lineRule="auto"/>
      <w:ind w:left="720" w:firstLine="709"/>
      <w:jc w:val="both"/>
    </w:pPr>
    <w:rPr>
      <w:rFonts w:eastAsia="Calibr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3885</Words>
  <Characters>22150</Characters>
  <Application>Microsoft Office Word</Application>
  <DocSecurity>0</DocSecurity>
  <Lines>184</Lines>
  <Paragraphs>51</Paragraphs>
  <ScaleCrop>false</ScaleCrop>
  <Company>Microsoft</Company>
  <LinksUpToDate>false</LinksUpToDate>
  <CharactersWithSpaces>25984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2025-06-20T11:33:00Z</dcterms:created>
  <dcterms:modified xsi:type="dcterms:W3CDTF">2025-06-20T11:33:00Z</dcterms:modified>
</cp:coreProperties>
</file>